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9DD" w:rsidRPr="0078328C" w:rsidRDefault="004A09DD" w:rsidP="007F75E2">
      <w:pPr>
        <w:rPr>
          <w:rFonts w:ascii="Arial" w:hAnsi="Arial" w:cs="Arial"/>
          <w:sz w:val="22"/>
          <w:szCs w:val="22"/>
          <w:lang w:val="sr-Cyrl-CS"/>
        </w:rPr>
      </w:pPr>
      <w:r w:rsidRPr="0078328C">
        <w:rPr>
          <w:rFonts w:ascii="Arial" w:hAnsi="Arial" w:cs="Arial"/>
          <w:sz w:val="22"/>
          <w:szCs w:val="22"/>
          <w:lang w:val="sr-Cyrl-CS"/>
        </w:rPr>
        <w:t xml:space="preserve">На основу Решења стечајног судије Привредног суда у </w:t>
      </w:r>
      <w:r w:rsidR="007F75E2" w:rsidRPr="0078328C">
        <w:rPr>
          <w:rFonts w:ascii="Arial" w:hAnsi="Arial" w:cs="Arial"/>
          <w:sz w:val="22"/>
          <w:szCs w:val="22"/>
          <w:lang w:val="sr-Cyrl-CS"/>
        </w:rPr>
        <w:t>Чачку</w:t>
      </w:r>
      <w:r w:rsidRPr="0078328C">
        <w:rPr>
          <w:rFonts w:ascii="Arial" w:hAnsi="Arial" w:cs="Arial"/>
          <w:sz w:val="22"/>
          <w:szCs w:val="22"/>
          <w:lang w:val="sr-Cyrl-CS"/>
        </w:rPr>
        <w:t xml:space="preserve"> Ст.бр</w:t>
      </w:r>
      <w:r w:rsidR="00B45EF8">
        <w:rPr>
          <w:rFonts w:ascii="Arial" w:hAnsi="Arial" w:cs="Arial"/>
          <w:sz w:val="22"/>
          <w:szCs w:val="22"/>
        </w:rPr>
        <w:t>.</w:t>
      </w:r>
      <w:r w:rsidR="007F75E2" w:rsidRPr="0078328C">
        <w:rPr>
          <w:rFonts w:ascii="Arial" w:hAnsi="Arial" w:cs="Arial"/>
          <w:sz w:val="22"/>
          <w:szCs w:val="22"/>
          <w:lang w:val="sr-Cyrl-CS"/>
        </w:rPr>
        <w:t xml:space="preserve">26/2014 </w:t>
      </w:r>
      <w:r w:rsidRPr="0078328C">
        <w:rPr>
          <w:rFonts w:ascii="Arial" w:hAnsi="Arial" w:cs="Arial"/>
          <w:sz w:val="22"/>
          <w:szCs w:val="22"/>
          <w:lang w:val="sr-Cyrl-CS"/>
        </w:rPr>
        <w:t xml:space="preserve">од  </w:t>
      </w:r>
      <w:r w:rsidR="007F75E2" w:rsidRPr="0078328C">
        <w:rPr>
          <w:rFonts w:ascii="Arial" w:hAnsi="Arial" w:cs="Arial"/>
          <w:sz w:val="22"/>
          <w:szCs w:val="22"/>
          <w:lang w:val="sr-Cyrl-CS"/>
        </w:rPr>
        <w:t>30.10.2014.</w:t>
      </w:r>
      <w:r w:rsidRPr="0078328C">
        <w:rPr>
          <w:rFonts w:ascii="Arial" w:hAnsi="Arial" w:cs="Arial"/>
          <w:sz w:val="22"/>
          <w:szCs w:val="22"/>
          <w:lang w:val="sr-Cyrl-CS"/>
        </w:rPr>
        <w:t>године</w:t>
      </w:r>
      <w:r w:rsidR="00F936F2" w:rsidRPr="0078328C">
        <w:rPr>
          <w:rFonts w:ascii="Arial" w:hAnsi="Arial" w:cs="Arial"/>
          <w:sz w:val="22"/>
          <w:szCs w:val="22"/>
        </w:rPr>
        <w:t xml:space="preserve"> </w:t>
      </w:r>
      <w:r w:rsidR="007F75E2" w:rsidRPr="0078328C">
        <w:rPr>
          <w:rFonts w:ascii="Arial" w:hAnsi="Arial" w:cs="Arial"/>
          <w:sz w:val="22"/>
          <w:szCs w:val="22"/>
          <w:lang w:val="sr-Cyrl-CS"/>
        </w:rPr>
        <w:t>и 20.03.2015 године</w:t>
      </w:r>
      <w:r w:rsidRPr="0078328C">
        <w:rPr>
          <w:rFonts w:ascii="Arial" w:hAnsi="Arial" w:cs="Arial"/>
          <w:sz w:val="22"/>
          <w:szCs w:val="22"/>
          <w:lang w:val="sr-Cyrl-CS"/>
        </w:rPr>
        <w:t xml:space="preserve"> а у складу са члан</w:t>
      </w:r>
      <w:r w:rsidRPr="0078328C">
        <w:rPr>
          <w:rFonts w:ascii="Arial" w:hAnsi="Arial" w:cs="Arial"/>
          <w:sz w:val="22"/>
          <w:szCs w:val="22"/>
        </w:rPr>
        <w:t>o</w:t>
      </w:r>
      <w:r w:rsidRPr="0078328C">
        <w:rPr>
          <w:rFonts w:ascii="Arial" w:hAnsi="Arial" w:cs="Arial"/>
          <w:sz w:val="22"/>
          <w:szCs w:val="22"/>
          <w:lang w:val="sr-Cyrl-CS"/>
        </w:rPr>
        <w:t xml:space="preserve">вима 131., </w:t>
      </w:r>
      <w:r w:rsidRPr="0078328C">
        <w:rPr>
          <w:rFonts w:ascii="Arial" w:hAnsi="Arial" w:cs="Arial"/>
          <w:sz w:val="22"/>
          <w:szCs w:val="22"/>
          <w:lang w:val="ru-RU"/>
        </w:rPr>
        <w:t xml:space="preserve">132. </w:t>
      </w:r>
      <w:r w:rsidR="007F75E2" w:rsidRPr="0078328C">
        <w:rPr>
          <w:rFonts w:ascii="Arial" w:hAnsi="Arial" w:cs="Arial"/>
          <w:sz w:val="22"/>
          <w:szCs w:val="22"/>
          <w:lang w:val="ru-RU"/>
        </w:rPr>
        <w:t>,</w:t>
      </w:r>
      <w:r w:rsidRPr="0078328C">
        <w:rPr>
          <w:rFonts w:ascii="Arial" w:hAnsi="Arial" w:cs="Arial"/>
          <w:sz w:val="22"/>
          <w:szCs w:val="22"/>
          <w:lang w:val="ru-RU"/>
        </w:rPr>
        <w:t xml:space="preserve"> </w:t>
      </w:r>
      <w:r w:rsidRPr="0078328C">
        <w:rPr>
          <w:rFonts w:ascii="Arial" w:hAnsi="Arial" w:cs="Arial"/>
          <w:sz w:val="22"/>
          <w:szCs w:val="22"/>
          <w:lang w:val="sr-Cyrl-CS"/>
        </w:rPr>
        <w:t>133.</w:t>
      </w:r>
      <w:r w:rsidR="007F75E2" w:rsidRPr="0078328C">
        <w:rPr>
          <w:rFonts w:ascii="Arial" w:hAnsi="Arial" w:cs="Arial"/>
          <w:sz w:val="22"/>
          <w:szCs w:val="22"/>
          <w:lang w:val="sr-Cyrl-CS"/>
        </w:rPr>
        <w:t>,135.</w:t>
      </w:r>
      <w:r w:rsidRPr="0078328C">
        <w:rPr>
          <w:rFonts w:ascii="Arial" w:hAnsi="Arial" w:cs="Arial"/>
          <w:sz w:val="22"/>
          <w:szCs w:val="22"/>
          <w:lang w:val="sr-Cyrl-CS"/>
        </w:rPr>
        <w:t xml:space="preserve"> Закона о стечају («</w:t>
      </w:r>
      <w:r w:rsidRPr="0078328C">
        <w:rPr>
          <w:rFonts w:ascii="Arial" w:hAnsi="Arial" w:cs="Arial"/>
          <w:i/>
          <w:sz w:val="22"/>
          <w:szCs w:val="22"/>
          <w:lang w:val="sr-Cyrl-CS"/>
        </w:rPr>
        <w:t>Службени гласник  Републике Србије» број 104/2009</w:t>
      </w:r>
      <w:r w:rsidRPr="0078328C">
        <w:rPr>
          <w:rFonts w:ascii="Arial" w:hAnsi="Arial" w:cs="Arial"/>
          <w:sz w:val="22"/>
          <w:szCs w:val="22"/>
          <w:lang w:val="sr-Cyrl-CS"/>
        </w:rPr>
        <w:t xml:space="preserve">) и Националним стандардом број 5 – Национални стандард о начину и поступку уновчења имовине стечајног </w:t>
      </w:r>
      <w:r w:rsidR="001B3B6C">
        <w:rPr>
          <w:rFonts w:ascii="Arial" w:hAnsi="Arial" w:cs="Arial"/>
          <w:sz w:val="22"/>
          <w:szCs w:val="22"/>
          <w:lang w:val="sr-Cyrl-CS"/>
        </w:rPr>
        <w:t xml:space="preserve">дужника </w:t>
      </w:r>
      <w:r w:rsidRPr="0078328C">
        <w:rPr>
          <w:rFonts w:ascii="Arial" w:hAnsi="Arial" w:cs="Arial"/>
          <w:sz w:val="22"/>
          <w:szCs w:val="22"/>
          <w:lang w:val="sr-Cyrl-CS"/>
        </w:rPr>
        <w:t>(«</w:t>
      </w:r>
      <w:r w:rsidRPr="0078328C">
        <w:rPr>
          <w:rFonts w:ascii="Arial" w:hAnsi="Arial" w:cs="Arial"/>
          <w:i/>
          <w:sz w:val="22"/>
          <w:szCs w:val="22"/>
          <w:lang w:val="sr-Cyrl-CS"/>
        </w:rPr>
        <w:t>Службени гласник Републике Србије» број 13/2010</w:t>
      </w:r>
      <w:r w:rsidRPr="0078328C">
        <w:rPr>
          <w:rFonts w:ascii="Arial" w:hAnsi="Arial" w:cs="Arial"/>
          <w:sz w:val="22"/>
          <w:szCs w:val="22"/>
          <w:lang w:val="sr-Cyrl-CS"/>
        </w:rPr>
        <w:t>)</w:t>
      </w:r>
      <w:r w:rsidR="007F75E2" w:rsidRPr="0078328C">
        <w:rPr>
          <w:rFonts w:ascii="Arial" w:hAnsi="Arial" w:cs="Arial"/>
          <w:sz w:val="22"/>
          <w:szCs w:val="22"/>
          <w:lang w:val="sr-Cyrl-CS"/>
        </w:rPr>
        <w:t xml:space="preserve"> и на основу одлуке одбора поверилаца о продаји стечајног дужника као правног лица од 30.07.2015. године,</w:t>
      </w:r>
      <w:proofErr w:type="spellStart"/>
      <w:r w:rsidR="00B45EF8">
        <w:rPr>
          <w:rFonts w:ascii="Arial" w:hAnsi="Arial" w:cs="Arial"/>
          <w:sz w:val="22"/>
          <w:szCs w:val="22"/>
        </w:rPr>
        <w:t>kao</w:t>
      </w:r>
      <w:proofErr w:type="spellEnd"/>
      <w:r w:rsidR="00B45EF8">
        <w:rPr>
          <w:rFonts w:ascii="Arial" w:hAnsi="Arial" w:cs="Arial"/>
          <w:sz w:val="22"/>
          <w:szCs w:val="22"/>
        </w:rPr>
        <w:t xml:space="preserve"> и </w:t>
      </w:r>
      <w:proofErr w:type="spellStart"/>
      <w:r w:rsidR="00F936F2" w:rsidRPr="0078328C">
        <w:rPr>
          <w:rFonts w:ascii="Arial" w:hAnsi="Arial" w:cs="Arial"/>
          <w:sz w:val="22"/>
          <w:szCs w:val="22"/>
        </w:rPr>
        <w:t>одлуке</w:t>
      </w:r>
      <w:proofErr w:type="spellEnd"/>
      <w:r w:rsidR="00F936F2" w:rsidRPr="0078328C">
        <w:rPr>
          <w:rFonts w:ascii="Arial" w:hAnsi="Arial" w:cs="Arial"/>
          <w:sz w:val="22"/>
          <w:szCs w:val="22"/>
        </w:rPr>
        <w:t xml:space="preserve"> </w:t>
      </w:r>
      <w:proofErr w:type="spellStart"/>
      <w:r w:rsidR="00F936F2" w:rsidRPr="0078328C">
        <w:rPr>
          <w:rFonts w:ascii="Arial" w:hAnsi="Arial" w:cs="Arial"/>
          <w:sz w:val="22"/>
          <w:szCs w:val="22"/>
        </w:rPr>
        <w:t>одбора</w:t>
      </w:r>
      <w:proofErr w:type="spellEnd"/>
      <w:r w:rsidR="00F936F2" w:rsidRPr="0078328C">
        <w:rPr>
          <w:rFonts w:ascii="Arial" w:hAnsi="Arial" w:cs="Arial"/>
          <w:sz w:val="22"/>
          <w:szCs w:val="22"/>
        </w:rPr>
        <w:t xml:space="preserve"> </w:t>
      </w:r>
      <w:proofErr w:type="spellStart"/>
      <w:r w:rsidR="00F936F2" w:rsidRPr="0078328C">
        <w:rPr>
          <w:rFonts w:ascii="Arial" w:hAnsi="Arial" w:cs="Arial"/>
          <w:sz w:val="22"/>
          <w:szCs w:val="22"/>
        </w:rPr>
        <w:t>поверилаца</w:t>
      </w:r>
      <w:proofErr w:type="spellEnd"/>
      <w:r w:rsidR="00F936F2" w:rsidRPr="0078328C">
        <w:rPr>
          <w:rFonts w:ascii="Arial" w:hAnsi="Arial" w:cs="Arial"/>
          <w:sz w:val="22"/>
          <w:szCs w:val="22"/>
        </w:rPr>
        <w:t xml:space="preserve"> </w:t>
      </w:r>
      <w:proofErr w:type="spellStart"/>
      <w:r w:rsidR="00F936F2" w:rsidRPr="0078328C">
        <w:rPr>
          <w:rFonts w:ascii="Arial" w:hAnsi="Arial" w:cs="Arial"/>
          <w:sz w:val="22"/>
          <w:szCs w:val="22"/>
        </w:rPr>
        <w:t>од</w:t>
      </w:r>
      <w:proofErr w:type="spellEnd"/>
      <w:r w:rsidR="00F936F2" w:rsidRPr="0078328C">
        <w:rPr>
          <w:rFonts w:ascii="Arial" w:hAnsi="Arial" w:cs="Arial"/>
          <w:sz w:val="22"/>
          <w:szCs w:val="22"/>
        </w:rPr>
        <w:t xml:space="preserve"> </w:t>
      </w:r>
      <w:r w:rsidR="00F936F2" w:rsidRPr="0078328C">
        <w:rPr>
          <w:rFonts w:ascii="Arial" w:hAnsi="Arial" w:cs="Arial"/>
          <w:sz w:val="22"/>
          <w:szCs w:val="22"/>
          <w:lang w:val="sr-Cyrl-CS"/>
        </w:rPr>
        <w:t>06</w:t>
      </w:r>
      <w:r w:rsidR="00F936F2" w:rsidRPr="0078328C">
        <w:rPr>
          <w:rFonts w:ascii="Arial" w:hAnsi="Arial" w:cs="Arial"/>
          <w:sz w:val="22"/>
          <w:szCs w:val="22"/>
        </w:rPr>
        <w:t xml:space="preserve">.10.2015 </w:t>
      </w:r>
      <w:proofErr w:type="spellStart"/>
      <w:r w:rsidR="00F936F2" w:rsidRPr="0078328C">
        <w:rPr>
          <w:rFonts w:ascii="Arial" w:hAnsi="Arial" w:cs="Arial"/>
          <w:sz w:val="22"/>
          <w:szCs w:val="22"/>
        </w:rPr>
        <w:t>године</w:t>
      </w:r>
      <w:proofErr w:type="spellEnd"/>
      <w:r w:rsidR="00F936F2" w:rsidRPr="0078328C">
        <w:rPr>
          <w:rFonts w:ascii="Arial" w:hAnsi="Arial" w:cs="Arial"/>
          <w:sz w:val="22"/>
          <w:szCs w:val="22"/>
        </w:rPr>
        <w:t>,</w:t>
      </w:r>
      <w:r w:rsidRPr="0078328C">
        <w:rPr>
          <w:rFonts w:ascii="Arial" w:hAnsi="Arial" w:cs="Arial"/>
          <w:sz w:val="22"/>
          <w:szCs w:val="22"/>
          <w:lang w:val="sr-Cyrl-CS"/>
        </w:rPr>
        <w:t xml:space="preserve"> стечајни управник стечајног дужника</w:t>
      </w:r>
    </w:p>
    <w:p w:rsidR="004A09DD" w:rsidRPr="0078328C" w:rsidRDefault="004A09DD" w:rsidP="004A09DD">
      <w:pPr>
        <w:jc w:val="both"/>
        <w:rPr>
          <w:rFonts w:ascii="Arial" w:hAnsi="Arial" w:cs="Arial"/>
          <w:b/>
          <w:sz w:val="22"/>
          <w:szCs w:val="22"/>
          <w:lang w:val="sr-Cyrl-CS"/>
        </w:rPr>
      </w:pPr>
    </w:p>
    <w:p w:rsidR="004A09DD" w:rsidRPr="001F6124" w:rsidRDefault="004A09DD" w:rsidP="004A09DD">
      <w:pPr>
        <w:jc w:val="both"/>
        <w:rPr>
          <w:rFonts w:ascii="Arial" w:hAnsi="Arial" w:cs="Arial"/>
          <w:b/>
          <w:sz w:val="20"/>
          <w:szCs w:val="20"/>
          <w:lang w:val="sr-Cyrl-CS"/>
        </w:rPr>
      </w:pPr>
    </w:p>
    <w:p w:rsidR="004A09DD" w:rsidRPr="00F60DB1" w:rsidRDefault="007F75E2" w:rsidP="004A09DD">
      <w:pPr>
        <w:jc w:val="center"/>
        <w:rPr>
          <w:rFonts w:ascii="Arial" w:hAnsi="Arial" w:cs="Arial"/>
          <w:b/>
          <w:sz w:val="20"/>
          <w:szCs w:val="20"/>
          <w:lang w:val="sr-Cyrl-CS"/>
        </w:rPr>
      </w:pPr>
      <w:r>
        <w:rPr>
          <w:rFonts w:ascii="Arial" w:hAnsi="Arial" w:cs="Arial"/>
          <w:b/>
          <w:sz w:val="20"/>
          <w:szCs w:val="20"/>
          <w:lang w:val="sr-Cyrl-CS"/>
        </w:rPr>
        <w:t>Концерн Фармаком МБ Шабац-Индустријски комбинат Гуча А.Д. у стечају</w:t>
      </w:r>
    </w:p>
    <w:p w:rsidR="004A09DD" w:rsidRPr="00F60DB1" w:rsidRDefault="004A09DD" w:rsidP="004A09DD">
      <w:pPr>
        <w:jc w:val="center"/>
        <w:rPr>
          <w:rFonts w:ascii="Arial" w:hAnsi="Arial" w:cs="Arial"/>
          <w:sz w:val="20"/>
          <w:szCs w:val="20"/>
          <w:lang w:val="sr-Cyrl-CS"/>
        </w:rPr>
      </w:pPr>
    </w:p>
    <w:p w:rsidR="004A09DD" w:rsidRPr="005E3AF2" w:rsidRDefault="004A09DD" w:rsidP="004A09DD">
      <w:pPr>
        <w:jc w:val="center"/>
        <w:rPr>
          <w:rFonts w:ascii="Arial" w:hAnsi="Arial" w:cs="Arial"/>
          <w:b/>
          <w:lang w:val="sr-Cyrl-CS"/>
        </w:rPr>
      </w:pPr>
      <w:r w:rsidRPr="005E3AF2">
        <w:rPr>
          <w:rFonts w:ascii="Arial" w:hAnsi="Arial" w:cs="Arial"/>
          <w:b/>
          <w:lang w:val="sr-Cyrl-CS"/>
        </w:rPr>
        <w:t>ОГЛАШАВА</w:t>
      </w:r>
    </w:p>
    <w:p w:rsidR="004A09DD" w:rsidRPr="005E3AF2" w:rsidRDefault="004A09DD" w:rsidP="004A09DD">
      <w:pPr>
        <w:jc w:val="center"/>
        <w:rPr>
          <w:rFonts w:ascii="Arial" w:hAnsi="Arial" w:cs="Arial"/>
          <w:b/>
          <w:lang w:val="sr-Cyrl-CS"/>
        </w:rPr>
      </w:pPr>
      <w:r w:rsidRPr="005E3AF2">
        <w:rPr>
          <w:rFonts w:ascii="Arial" w:hAnsi="Arial" w:cs="Arial"/>
          <w:b/>
          <w:lang w:val="sr-Cyrl-CS"/>
        </w:rPr>
        <w:t xml:space="preserve">Продају </w:t>
      </w:r>
      <w:r w:rsidR="00F936F2">
        <w:rPr>
          <w:rFonts w:ascii="Arial" w:hAnsi="Arial" w:cs="Arial"/>
          <w:b/>
          <w:lang w:val="sr-Cyrl-CS"/>
        </w:rPr>
        <w:t>стечајног дужника као правно</w:t>
      </w:r>
      <w:r w:rsidR="001B3B6C">
        <w:rPr>
          <w:rFonts w:ascii="Arial" w:hAnsi="Arial" w:cs="Arial"/>
          <w:b/>
          <w:lang w:val="sr-Cyrl-CS"/>
        </w:rPr>
        <w:t>г</w:t>
      </w:r>
      <w:r w:rsidR="00F936F2">
        <w:rPr>
          <w:rFonts w:ascii="Arial" w:hAnsi="Arial" w:cs="Arial"/>
          <w:b/>
          <w:lang w:val="sr-Cyrl-CS"/>
        </w:rPr>
        <w:t xml:space="preserve"> лице јавним прикупљањем понуда</w:t>
      </w:r>
    </w:p>
    <w:p w:rsidR="004A09DD" w:rsidRPr="004A09DD" w:rsidRDefault="004A09DD" w:rsidP="004A09DD">
      <w:pPr>
        <w:jc w:val="both"/>
        <w:rPr>
          <w:rFonts w:ascii="Arial" w:hAnsi="Arial" w:cs="Arial"/>
          <w:b/>
          <w:sz w:val="20"/>
          <w:szCs w:val="20"/>
          <w:lang w:val="sr-Latn-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20"/>
        <w:gridCol w:w="1661"/>
        <w:gridCol w:w="1607"/>
      </w:tblGrid>
      <w:tr w:rsidR="004A09DD" w:rsidRPr="001F6124" w:rsidTr="0077096A">
        <w:tc>
          <w:tcPr>
            <w:tcW w:w="7032" w:type="dxa"/>
          </w:tcPr>
          <w:p w:rsidR="004A09DD" w:rsidRPr="001F6124" w:rsidRDefault="004A09DD" w:rsidP="00337774">
            <w:pPr>
              <w:spacing w:before="120"/>
              <w:jc w:val="center"/>
              <w:rPr>
                <w:rFonts w:ascii="Arial" w:hAnsi="Arial" w:cs="Arial"/>
                <w:b/>
                <w:sz w:val="20"/>
                <w:szCs w:val="20"/>
                <w:lang w:val="sr-Cyrl-CS"/>
              </w:rPr>
            </w:pPr>
            <w:r w:rsidRPr="001F6124">
              <w:rPr>
                <w:rFonts w:ascii="Arial" w:hAnsi="Arial" w:cs="Arial"/>
                <w:b/>
                <w:sz w:val="20"/>
                <w:szCs w:val="20"/>
                <w:lang w:val="sr-Cyrl-CS"/>
              </w:rPr>
              <w:t>Предмет продаје (број и назив имовинске целине)</w:t>
            </w:r>
          </w:p>
        </w:tc>
        <w:tc>
          <w:tcPr>
            <w:tcW w:w="1662" w:type="dxa"/>
          </w:tcPr>
          <w:p w:rsidR="004A09DD" w:rsidRPr="001F6124" w:rsidRDefault="004A09DD" w:rsidP="00337774">
            <w:pPr>
              <w:jc w:val="center"/>
              <w:rPr>
                <w:rFonts w:ascii="Arial" w:hAnsi="Arial" w:cs="Arial"/>
                <w:b/>
                <w:sz w:val="20"/>
                <w:szCs w:val="20"/>
                <w:lang w:val="sr-Cyrl-CS"/>
              </w:rPr>
            </w:pPr>
            <w:r w:rsidRPr="001F6124">
              <w:rPr>
                <w:rFonts w:ascii="Arial" w:hAnsi="Arial" w:cs="Arial"/>
                <w:b/>
                <w:sz w:val="20"/>
                <w:szCs w:val="20"/>
                <w:lang w:val="sr-Cyrl-CS"/>
              </w:rPr>
              <w:t>Процењена вредност (дин.)</w:t>
            </w:r>
          </w:p>
        </w:tc>
        <w:tc>
          <w:tcPr>
            <w:tcW w:w="1494" w:type="dxa"/>
          </w:tcPr>
          <w:p w:rsidR="004A09DD" w:rsidRPr="001F6124" w:rsidRDefault="004A09DD" w:rsidP="00337774">
            <w:pPr>
              <w:jc w:val="center"/>
              <w:rPr>
                <w:rFonts w:ascii="Arial" w:hAnsi="Arial" w:cs="Arial"/>
                <w:b/>
                <w:sz w:val="20"/>
                <w:szCs w:val="20"/>
                <w:lang w:val="sr-Cyrl-CS"/>
              </w:rPr>
            </w:pPr>
            <w:r w:rsidRPr="001F6124">
              <w:rPr>
                <w:rFonts w:ascii="Arial" w:hAnsi="Arial" w:cs="Arial"/>
                <w:b/>
                <w:sz w:val="20"/>
                <w:szCs w:val="20"/>
                <w:lang w:val="sr-Cyrl-CS"/>
              </w:rPr>
              <w:t>Депозит (дин.)</w:t>
            </w:r>
          </w:p>
        </w:tc>
      </w:tr>
      <w:tr w:rsidR="004A09DD" w:rsidRPr="001F6124" w:rsidTr="0077096A">
        <w:trPr>
          <w:trHeight w:val="958"/>
        </w:trPr>
        <w:tc>
          <w:tcPr>
            <w:tcW w:w="7032" w:type="dxa"/>
          </w:tcPr>
          <w:p w:rsidR="007F75E2" w:rsidRPr="0078328C" w:rsidRDefault="007F75E2" w:rsidP="007F75E2">
            <w:pPr>
              <w:rPr>
                <w:rFonts w:ascii="Arial" w:hAnsi="Arial" w:cs="Arial"/>
                <w:sz w:val="22"/>
                <w:szCs w:val="22"/>
                <w:lang w:val="sr-Cyrl-CS"/>
              </w:rPr>
            </w:pPr>
            <w:r w:rsidRPr="0078328C">
              <w:rPr>
                <w:rFonts w:ascii="Arial" w:hAnsi="Arial" w:cs="Arial"/>
                <w:sz w:val="22"/>
                <w:szCs w:val="22"/>
                <w:lang w:val="sr-Cyrl-CS"/>
              </w:rPr>
              <w:t>1.Грађевински објекти (производни погони и складишта) са земљиштем који су распоређени на површини од 6 хектара</w:t>
            </w:r>
            <w:r w:rsidRPr="0078328C">
              <w:rPr>
                <w:rFonts w:ascii="Arial" w:hAnsi="Arial" w:cs="Arial"/>
                <w:sz w:val="22"/>
                <w:szCs w:val="22"/>
              </w:rPr>
              <w:t xml:space="preserve"> </w:t>
            </w:r>
            <w:proofErr w:type="spellStart"/>
            <w:r w:rsidRPr="0078328C">
              <w:rPr>
                <w:rFonts w:ascii="Arial" w:hAnsi="Arial" w:cs="Arial"/>
                <w:sz w:val="22"/>
                <w:szCs w:val="22"/>
              </w:rPr>
              <w:t>површине</w:t>
            </w:r>
            <w:proofErr w:type="spellEnd"/>
          </w:p>
          <w:p w:rsidR="007F75E2" w:rsidRPr="0078328C" w:rsidRDefault="007F75E2" w:rsidP="007F75E2">
            <w:pPr>
              <w:rPr>
                <w:rFonts w:ascii="Arial" w:hAnsi="Arial" w:cs="Arial"/>
                <w:sz w:val="22"/>
                <w:szCs w:val="22"/>
                <w:lang w:val="sr-Cyrl-CS"/>
              </w:rPr>
            </w:pPr>
            <w:r w:rsidRPr="0078328C">
              <w:rPr>
                <w:rFonts w:ascii="Arial" w:hAnsi="Arial" w:cs="Arial"/>
                <w:sz w:val="22"/>
                <w:szCs w:val="22"/>
                <w:lang w:val="sr-Cyrl-CS"/>
              </w:rPr>
              <w:t>2.Опрема у производним погонима са ситним инвентаром</w:t>
            </w:r>
          </w:p>
          <w:p w:rsidR="007F75E2" w:rsidRPr="0078328C" w:rsidRDefault="007F75E2" w:rsidP="007F75E2">
            <w:pPr>
              <w:rPr>
                <w:rFonts w:ascii="Arial" w:hAnsi="Arial" w:cs="Arial"/>
                <w:sz w:val="22"/>
                <w:szCs w:val="22"/>
                <w:lang w:val="sr-Cyrl-CS"/>
              </w:rPr>
            </w:pPr>
            <w:r w:rsidRPr="0078328C">
              <w:rPr>
                <w:rFonts w:ascii="Arial" w:hAnsi="Arial" w:cs="Arial"/>
                <w:sz w:val="22"/>
                <w:szCs w:val="22"/>
                <w:lang w:val="sr-Cyrl-CS"/>
              </w:rPr>
              <w:t>3.Залихе репро материјала и готових производа</w:t>
            </w:r>
          </w:p>
          <w:p w:rsidR="007F75E2" w:rsidRPr="0078328C" w:rsidRDefault="007F75E2" w:rsidP="007F75E2">
            <w:pPr>
              <w:rPr>
                <w:rFonts w:ascii="Arial" w:hAnsi="Arial" w:cs="Arial"/>
                <w:sz w:val="22"/>
                <w:szCs w:val="22"/>
              </w:rPr>
            </w:pPr>
            <w:r w:rsidRPr="0078328C">
              <w:rPr>
                <w:rFonts w:ascii="Arial" w:hAnsi="Arial" w:cs="Arial"/>
                <w:sz w:val="22"/>
                <w:szCs w:val="22"/>
                <w:lang w:val="sr-Cyrl-CS"/>
              </w:rPr>
              <w:t>4.Потраживања од дужника стечајног дужника</w:t>
            </w:r>
          </w:p>
          <w:p w:rsidR="007F75E2" w:rsidRPr="0078328C" w:rsidRDefault="007F75E2" w:rsidP="007F75E2">
            <w:pPr>
              <w:rPr>
                <w:rFonts w:ascii="Arial" w:hAnsi="Arial" w:cs="Arial"/>
                <w:sz w:val="22"/>
                <w:szCs w:val="22"/>
                <w:lang w:val="sr-Cyrl-CS"/>
              </w:rPr>
            </w:pPr>
            <w:r w:rsidRPr="0078328C">
              <w:rPr>
                <w:rFonts w:ascii="Arial" w:hAnsi="Arial" w:cs="Arial"/>
                <w:sz w:val="22"/>
                <w:szCs w:val="22"/>
              </w:rPr>
              <w:t>5.</w:t>
            </w:r>
            <w:r w:rsidRPr="0078328C">
              <w:rPr>
                <w:rFonts w:ascii="Arial" w:hAnsi="Arial" w:cs="Arial"/>
                <w:sz w:val="22"/>
                <w:szCs w:val="22"/>
                <w:lang w:val="sr-Cyrl-CS"/>
              </w:rPr>
              <w:t>Нематеријална улагања</w:t>
            </w:r>
          </w:p>
          <w:p w:rsidR="004A09DD" w:rsidRPr="0078328C" w:rsidRDefault="004A09DD" w:rsidP="00337774">
            <w:pPr>
              <w:spacing w:after="60"/>
              <w:jc w:val="both"/>
              <w:rPr>
                <w:rFonts w:ascii="Arial" w:hAnsi="Arial" w:cs="Arial"/>
                <w:b/>
                <w:i/>
                <w:sz w:val="22"/>
                <w:szCs w:val="22"/>
                <w:lang w:val="sr-Cyrl-CS"/>
              </w:rPr>
            </w:pPr>
          </w:p>
        </w:tc>
        <w:tc>
          <w:tcPr>
            <w:tcW w:w="1662" w:type="dxa"/>
            <w:vAlign w:val="center"/>
          </w:tcPr>
          <w:p w:rsidR="004A09DD" w:rsidRPr="00916DB2" w:rsidRDefault="00916DB2" w:rsidP="00337774">
            <w:pPr>
              <w:jc w:val="center"/>
              <w:rPr>
                <w:rFonts w:ascii="Arial" w:hAnsi="Arial" w:cs="Arial"/>
                <w:b/>
                <w:sz w:val="20"/>
                <w:szCs w:val="20"/>
                <w:lang w:val="sr-Cyrl-CS"/>
              </w:rPr>
            </w:pPr>
            <w:r>
              <w:rPr>
                <w:rFonts w:ascii="Arial" w:hAnsi="Arial" w:cs="Arial"/>
                <w:b/>
                <w:sz w:val="20"/>
                <w:szCs w:val="20"/>
                <w:lang w:val="sr-Cyrl-CS"/>
              </w:rPr>
              <w:t>834.565.200,00</w:t>
            </w:r>
          </w:p>
        </w:tc>
        <w:tc>
          <w:tcPr>
            <w:tcW w:w="1494" w:type="dxa"/>
            <w:vAlign w:val="center"/>
          </w:tcPr>
          <w:p w:rsidR="004A09DD" w:rsidRPr="001F6124" w:rsidRDefault="00916DB2" w:rsidP="00337774">
            <w:pPr>
              <w:jc w:val="center"/>
              <w:rPr>
                <w:rFonts w:ascii="Arial" w:hAnsi="Arial" w:cs="Arial"/>
                <w:b/>
                <w:sz w:val="20"/>
                <w:szCs w:val="20"/>
                <w:lang w:val="sr-Cyrl-CS"/>
              </w:rPr>
            </w:pPr>
            <w:r>
              <w:rPr>
                <w:rFonts w:ascii="Arial" w:hAnsi="Arial" w:cs="Arial"/>
                <w:b/>
                <w:sz w:val="20"/>
                <w:szCs w:val="20"/>
                <w:lang w:val="sr-Cyrl-CS"/>
              </w:rPr>
              <w:t>166.913.040,00</w:t>
            </w:r>
          </w:p>
        </w:tc>
      </w:tr>
    </w:tbl>
    <w:p w:rsidR="0077096A" w:rsidRDefault="0077096A" w:rsidP="0077096A">
      <w:pPr>
        <w:jc w:val="both"/>
        <w:rPr>
          <w:rFonts w:ascii="Arial" w:hAnsi="Arial" w:cs="Arial"/>
          <w:sz w:val="20"/>
          <w:szCs w:val="20"/>
          <w:lang w:val="sr-Cyrl-CS"/>
        </w:rPr>
      </w:pPr>
    </w:p>
    <w:p w:rsidR="0077096A" w:rsidRDefault="0077096A" w:rsidP="0077096A">
      <w:pPr>
        <w:spacing w:after="60"/>
        <w:jc w:val="both"/>
        <w:rPr>
          <w:rFonts w:ascii="Arial" w:hAnsi="Arial" w:cs="Arial"/>
          <w:sz w:val="20"/>
          <w:szCs w:val="20"/>
          <w:lang w:val="sr-Cyrl-CS"/>
        </w:rPr>
      </w:pPr>
    </w:p>
    <w:p w:rsidR="004A09DD" w:rsidRPr="0078328C" w:rsidRDefault="004A09DD" w:rsidP="004A09DD">
      <w:pPr>
        <w:jc w:val="both"/>
        <w:rPr>
          <w:rFonts w:ascii="Arial" w:hAnsi="Arial" w:cs="Arial"/>
          <w:b/>
          <w:bCs/>
          <w:sz w:val="22"/>
          <w:szCs w:val="22"/>
          <w:lang w:val="sr-Cyrl-CS"/>
        </w:rPr>
      </w:pPr>
      <w:r w:rsidRPr="0078328C">
        <w:rPr>
          <w:rFonts w:ascii="Arial" w:hAnsi="Arial" w:cs="Arial"/>
          <w:bCs/>
          <w:sz w:val="22"/>
          <w:szCs w:val="22"/>
          <w:lang w:val="sr-Cyrl-CS"/>
        </w:rPr>
        <w:t xml:space="preserve">Процењена вредност имовине није минимално прихватљива вредност, нити је на други начин обавезујућа или опредељујућа за понуђача приликом одређивања висине понуде. </w:t>
      </w:r>
    </w:p>
    <w:p w:rsidR="004A09DD" w:rsidRPr="0078328C" w:rsidRDefault="004A09DD" w:rsidP="004A09DD">
      <w:pPr>
        <w:jc w:val="both"/>
        <w:rPr>
          <w:b/>
          <w:sz w:val="22"/>
          <w:szCs w:val="22"/>
          <w:lang w:val="sr-Cyrl-CS"/>
        </w:rPr>
      </w:pPr>
    </w:p>
    <w:p w:rsidR="004A09DD" w:rsidRPr="0078328C" w:rsidRDefault="004A09DD" w:rsidP="004A09DD">
      <w:pPr>
        <w:jc w:val="both"/>
        <w:rPr>
          <w:rFonts w:ascii="Arial" w:hAnsi="Arial" w:cs="Arial"/>
          <w:sz w:val="22"/>
          <w:szCs w:val="22"/>
          <w:lang w:val="sr-Cyrl-CS"/>
        </w:rPr>
      </w:pPr>
      <w:r w:rsidRPr="0078328C">
        <w:rPr>
          <w:rFonts w:ascii="Arial" w:hAnsi="Arial" w:cs="Arial"/>
          <w:sz w:val="22"/>
          <w:szCs w:val="22"/>
          <w:lang w:val="sr-Cyrl-CS"/>
        </w:rPr>
        <w:t>Право на учешће у поступку продаје имају сва правна и физичка лица</w:t>
      </w:r>
      <w:r w:rsidR="002D53F5" w:rsidRPr="0078328C">
        <w:rPr>
          <w:rFonts w:ascii="Arial" w:hAnsi="Arial" w:cs="Arial"/>
          <w:sz w:val="22"/>
          <w:szCs w:val="22"/>
          <w:lang w:val="sr-Cyrl-CS"/>
        </w:rPr>
        <w:t xml:space="preserve"> из земље и иностранства</w:t>
      </w:r>
      <w:r w:rsidRPr="0078328C">
        <w:rPr>
          <w:rFonts w:ascii="Arial" w:hAnsi="Arial" w:cs="Arial"/>
          <w:sz w:val="22"/>
          <w:szCs w:val="22"/>
          <w:lang w:val="ru-RU"/>
        </w:rPr>
        <w:t xml:space="preserve"> </w:t>
      </w:r>
      <w:r w:rsidRPr="0078328C">
        <w:rPr>
          <w:rFonts w:ascii="Arial" w:hAnsi="Arial" w:cs="Arial"/>
          <w:sz w:val="22"/>
          <w:szCs w:val="22"/>
          <w:lang w:val="sr-Cyrl-CS"/>
        </w:rPr>
        <w:t>која:</w:t>
      </w:r>
    </w:p>
    <w:p w:rsidR="004A09DD" w:rsidRPr="0078328C" w:rsidRDefault="004A09DD" w:rsidP="004A09DD">
      <w:pPr>
        <w:jc w:val="both"/>
        <w:rPr>
          <w:rFonts w:ascii="Arial" w:hAnsi="Arial" w:cs="Arial"/>
          <w:sz w:val="22"/>
          <w:szCs w:val="22"/>
          <w:lang w:val="sr-Cyrl-CS"/>
        </w:rPr>
      </w:pPr>
    </w:p>
    <w:p w:rsidR="009B3D53" w:rsidRPr="0078328C" w:rsidRDefault="004A09DD" w:rsidP="009B3D53">
      <w:pPr>
        <w:numPr>
          <w:ilvl w:val="0"/>
          <w:numId w:val="1"/>
        </w:numPr>
        <w:tabs>
          <w:tab w:val="num" w:pos="426"/>
        </w:tabs>
        <w:ind w:left="426" w:hanging="426"/>
        <w:jc w:val="both"/>
        <w:rPr>
          <w:rFonts w:ascii="Arial" w:hAnsi="Arial" w:cs="Arial"/>
          <w:sz w:val="22"/>
          <w:szCs w:val="22"/>
          <w:lang w:val="sr-Cyrl-CS"/>
        </w:rPr>
      </w:pPr>
      <w:r w:rsidRPr="0078328C">
        <w:rPr>
          <w:rFonts w:ascii="Arial" w:hAnsi="Arial" w:cs="Arial"/>
          <w:sz w:val="22"/>
          <w:szCs w:val="22"/>
          <w:lang w:val="sr-Cyrl-CS"/>
        </w:rPr>
        <w:t xml:space="preserve">након добијања профактуре, изврше уплату ради откупа продајне документације у износу од </w:t>
      </w:r>
      <w:r w:rsidR="00916DB2" w:rsidRPr="0078328C">
        <w:rPr>
          <w:rFonts w:ascii="Arial" w:hAnsi="Arial" w:cs="Arial"/>
          <w:b/>
          <w:bCs/>
          <w:sz w:val="22"/>
          <w:szCs w:val="22"/>
          <w:lang w:val="sr-Cyrl-CS"/>
        </w:rPr>
        <w:t>96.000,00</w:t>
      </w:r>
      <w:r w:rsidRPr="0078328C">
        <w:rPr>
          <w:rFonts w:ascii="Arial" w:hAnsi="Arial" w:cs="Arial"/>
          <w:b/>
          <w:bCs/>
          <w:sz w:val="22"/>
          <w:szCs w:val="22"/>
        </w:rPr>
        <w:t xml:space="preserve"> </w:t>
      </w:r>
      <w:r w:rsidRPr="0078328C">
        <w:rPr>
          <w:rFonts w:ascii="Arial" w:hAnsi="Arial" w:cs="Arial"/>
          <w:b/>
          <w:bCs/>
          <w:sz w:val="22"/>
          <w:szCs w:val="22"/>
          <w:lang w:val="sr-Cyrl-CS"/>
        </w:rPr>
        <w:t>динара</w:t>
      </w:r>
      <w:r w:rsidR="00916DB2" w:rsidRPr="0078328C">
        <w:rPr>
          <w:rFonts w:ascii="Arial" w:hAnsi="Arial" w:cs="Arial"/>
          <w:b/>
          <w:bCs/>
          <w:sz w:val="22"/>
          <w:szCs w:val="22"/>
          <w:lang w:val="sr-Cyrl-CS"/>
        </w:rPr>
        <w:t xml:space="preserve"> са ПДВ-ом</w:t>
      </w:r>
      <w:r w:rsidRPr="0078328C">
        <w:rPr>
          <w:rFonts w:ascii="Arial" w:hAnsi="Arial" w:cs="Arial"/>
          <w:b/>
          <w:bCs/>
          <w:sz w:val="22"/>
          <w:szCs w:val="22"/>
          <w:lang w:val="sr-Cyrl-CS"/>
        </w:rPr>
        <w:t xml:space="preserve">  </w:t>
      </w:r>
      <w:r w:rsidRPr="0078328C">
        <w:rPr>
          <w:rFonts w:ascii="Arial" w:hAnsi="Arial" w:cs="Arial"/>
          <w:b/>
          <w:i/>
          <w:sz w:val="22"/>
          <w:szCs w:val="22"/>
        </w:rPr>
        <w:t xml:space="preserve">). </w:t>
      </w:r>
      <w:r w:rsidRPr="0078328C">
        <w:rPr>
          <w:rFonts w:ascii="Arial" w:hAnsi="Arial" w:cs="Arial"/>
          <w:sz w:val="22"/>
          <w:szCs w:val="22"/>
          <w:lang w:val="sr-Cyrl-CS"/>
        </w:rPr>
        <w:t xml:space="preserve">Профактура се може преузети на адреси </w:t>
      </w:r>
      <w:r w:rsidR="00916DB2" w:rsidRPr="0078328C">
        <w:rPr>
          <w:rFonts w:ascii="Arial" w:hAnsi="Arial" w:cs="Arial"/>
          <w:sz w:val="22"/>
          <w:szCs w:val="22"/>
          <w:lang w:val="sr-Cyrl-CS"/>
        </w:rPr>
        <w:t>стечајног управника( у Ивањици,Ул.Нушићева 9)</w:t>
      </w:r>
      <w:r w:rsidRPr="0078328C">
        <w:rPr>
          <w:rFonts w:ascii="Arial" w:hAnsi="Arial" w:cs="Arial"/>
          <w:sz w:val="22"/>
          <w:szCs w:val="22"/>
        </w:rPr>
        <w:t xml:space="preserve"> </w:t>
      </w:r>
      <w:r w:rsidRPr="0078328C">
        <w:rPr>
          <w:rFonts w:ascii="Arial" w:hAnsi="Arial" w:cs="Arial"/>
          <w:sz w:val="22"/>
          <w:szCs w:val="22"/>
          <w:lang w:val="sr-Cyrl-CS"/>
        </w:rPr>
        <w:t xml:space="preserve">сваког радног дана у периоду од </w:t>
      </w:r>
      <w:r w:rsidR="00916DB2" w:rsidRPr="0078328C">
        <w:rPr>
          <w:rFonts w:ascii="Arial" w:hAnsi="Arial" w:cs="Arial"/>
          <w:sz w:val="22"/>
          <w:szCs w:val="22"/>
          <w:lang w:val="sr-Cyrl-CS"/>
        </w:rPr>
        <w:t>8</w:t>
      </w:r>
      <w:r w:rsidRPr="0078328C">
        <w:rPr>
          <w:rFonts w:ascii="Arial" w:hAnsi="Arial" w:cs="Arial"/>
          <w:sz w:val="22"/>
          <w:szCs w:val="22"/>
          <w:lang w:val="sr-Cyrl-CS"/>
        </w:rPr>
        <w:t xml:space="preserve"> до </w:t>
      </w:r>
      <w:r w:rsidR="00916DB2" w:rsidRPr="0078328C">
        <w:rPr>
          <w:rFonts w:ascii="Arial" w:hAnsi="Arial" w:cs="Arial"/>
          <w:sz w:val="22"/>
          <w:szCs w:val="22"/>
          <w:lang w:val="sr-Cyrl-CS"/>
        </w:rPr>
        <w:t>14</w:t>
      </w:r>
      <w:r w:rsidRPr="0078328C">
        <w:rPr>
          <w:rFonts w:ascii="Arial" w:hAnsi="Arial" w:cs="Arial"/>
          <w:sz w:val="22"/>
          <w:szCs w:val="22"/>
          <w:lang w:val="sr-Cyrl-CS"/>
        </w:rPr>
        <w:t xml:space="preserve"> часова, уз обавезну најаву стечајно</w:t>
      </w:r>
      <w:r w:rsidR="00916DB2" w:rsidRPr="0078328C">
        <w:rPr>
          <w:rFonts w:ascii="Arial" w:hAnsi="Arial" w:cs="Arial"/>
          <w:sz w:val="22"/>
          <w:szCs w:val="22"/>
          <w:lang w:val="sr-Cyrl-CS"/>
        </w:rPr>
        <w:t>м</w:t>
      </w:r>
      <w:r w:rsidRPr="0078328C">
        <w:rPr>
          <w:rFonts w:ascii="Arial" w:hAnsi="Arial" w:cs="Arial"/>
          <w:sz w:val="22"/>
          <w:szCs w:val="22"/>
          <w:lang w:val="sr-Cyrl-CS"/>
        </w:rPr>
        <w:t xml:space="preserve"> управник</w:t>
      </w:r>
      <w:r w:rsidR="00916DB2" w:rsidRPr="0078328C">
        <w:rPr>
          <w:rFonts w:ascii="Arial" w:hAnsi="Arial" w:cs="Arial"/>
          <w:sz w:val="22"/>
          <w:szCs w:val="22"/>
          <w:lang w:val="sr-Cyrl-CS"/>
        </w:rPr>
        <w:t>у</w:t>
      </w:r>
      <w:r w:rsidR="009B3D53" w:rsidRPr="0078328C">
        <w:rPr>
          <w:rFonts w:ascii="Arial" w:hAnsi="Arial" w:cs="Arial"/>
          <w:sz w:val="22"/>
          <w:szCs w:val="22"/>
          <w:lang w:val="sr-Cyrl-CS"/>
        </w:rPr>
        <w:t xml:space="preserve">. Рок за откуп продајне документације је </w:t>
      </w:r>
      <w:r w:rsidR="00F936F2" w:rsidRPr="0078328C">
        <w:rPr>
          <w:rFonts w:ascii="Arial" w:hAnsi="Arial" w:cs="Arial"/>
          <w:sz w:val="22"/>
          <w:szCs w:val="22"/>
          <w:lang w:val="sr-Cyrl-CS"/>
        </w:rPr>
        <w:t>20</w:t>
      </w:r>
      <w:r w:rsidR="00916DB2" w:rsidRPr="0078328C">
        <w:rPr>
          <w:rFonts w:ascii="Arial" w:hAnsi="Arial" w:cs="Arial"/>
          <w:sz w:val="22"/>
          <w:szCs w:val="22"/>
          <w:lang w:val="sr-Cyrl-CS"/>
        </w:rPr>
        <w:t>.</w:t>
      </w:r>
      <w:r w:rsidR="00F936F2" w:rsidRPr="0078328C">
        <w:rPr>
          <w:rFonts w:ascii="Arial" w:hAnsi="Arial" w:cs="Arial"/>
          <w:sz w:val="22"/>
          <w:szCs w:val="22"/>
          <w:lang w:val="sr-Cyrl-CS"/>
        </w:rPr>
        <w:t>11</w:t>
      </w:r>
      <w:r w:rsidR="00916DB2" w:rsidRPr="0078328C">
        <w:rPr>
          <w:rFonts w:ascii="Arial" w:hAnsi="Arial" w:cs="Arial"/>
          <w:sz w:val="22"/>
          <w:szCs w:val="22"/>
          <w:lang w:val="sr-Cyrl-CS"/>
        </w:rPr>
        <w:t>.2015</w:t>
      </w:r>
      <w:r w:rsidR="009B3D53" w:rsidRPr="0078328C">
        <w:rPr>
          <w:rFonts w:ascii="Arial" w:hAnsi="Arial" w:cs="Arial"/>
          <w:sz w:val="22"/>
          <w:szCs w:val="22"/>
        </w:rPr>
        <w:t xml:space="preserve"> </w:t>
      </w:r>
      <w:r w:rsidR="009B3D53" w:rsidRPr="0078328C">
        <w:rPr>
          <w:rFonts w:ascii="Arial" w:hAnsi="Arial" w:cs="Arial"/>
          <w:sz w:val="22"/>
          <w:szCs w:val="22"/>
          <w:lang w:val="sr-Cyrl-CS"/>
        </w:rPr>
        <w:t>год.</w:t>
      </w:r>
      <w:r w:rsidR="001B3B6C">
        <w:rPr>
          <w:rFonts w:ascii="Arial" w:hAnsi="Arial" w:cs="Arial"/>
          <w:sz w:val="22"/>
          <w:szCs w:val="22"/>
          <w:lang w:val="sr-Cyrl-CS"/>
        </w:rPr>
        <w:t>;</w:t>
      </w:r>
    </w:p>
    <w:p w:rsidR="004A09DD" w:rsidRPr="0078328C" w:rsidRDefault="004A09DD" w:rsidP="00F936F2">
      <w:pPr>
        <w:numPr>
          <w:ilvl w:val="0"/>
          <w:numId w:val="1"/>
        </w:numPr>
        <w:tabs>
          <w:tab w:val="num" w:pos="360"/>
        </w:tabs>
        <w:ind w:left="360"/>
        <w:rPr>
          <w:rFonts w:ascii="Arial" w:hAnsi="Arial" w:cs="Arial"/>
          <w:sz w:val="22"/>
          <w:szCs w:val="22"/>
          <w:lang w:val="sr-Cyrl-CS"/>
        </w:rPr>
      </w:pPr>
      <w:r w:rsidRPr="0078328C">
        <w:rPr>
          <w:rFonts w:ascii="Arial" w:hAnsi="Arial" w:cs="Arial"/>
          <w:sz w:val="22"/>
          <w:szCs w:val="22"/>
          <w:lang w:val="sr-Cyrl-CS"/>
        </w:rPr>
        <w:t xml:space="preserve">уплате </w:t>
      </w:r>
      <w:r w:rsidRPr="0078328C">
        <w:rPr>
          <w:rFonts w:ascii="Arial" w:hAnsi="Arial" w:cs="Arial"/>
          <w:b/>
          <w:bCs/>
          <w:sz w:val="22"/>
          <w:szCs w:val="22"/>
          <w:lang w:val="sr-Cyrl-CS"/>
        </w:rPr>
        <w:t>депозит</w:t>
      </w:r>
      <w:r w:rsidR="00916DB2" w:rsidRPr="0078328C">
        <w:rPr>
          <w:rFonts w:ascii="Arial" w:hAnsi="Arial" w:cs="Arial"/>
          <w:b/>
          <w:bCs/>
          <w:sz w:val="22"/>
          <w:szCs w:val="22"/>
          <w:lang w:val="sr-Cyrl-CS"/>
        </w:rPr>
        <w:t xml:space="preserve"> у износу од 166.913.040,00 динара</w:t>
      </w:r>
      <w:r w:rsidR="00E93291" w:rsidRPr="0078328C">
        <w:rPr>
          <w:rFonts w:ascii="Arial" w:hAnsi="Arial" w:cs="Arial"/>
          <w:sz w:val="22"/>
          <w:szCs w:val="22"/>
          <w:lang w:val="sr-Cyrl-CS"/>
        </w:rPr>
        <w:t xml:space="preserve"> </w:t>
      </w:r>
      <w:r w:rsidRPr="0078328C">
        <w:rPr>
          <w:rFonts w:ascii="Arial" w:hAnsi="Arial" w:cs="Arial"/>
          <w:sz w:val="22"/>
          <w:szCs w:val="22"/>
          <w:lang w:val="sr-Cyrl-CS"/>
        </w:rPr>
        <w:t>на текући рачун стечајног дужника бр:</w:t>
      </w:r>
      <w:r w:rsidRPr="0078328C">
        <w:rPr>
          <w:rFonts w:ascii="Arial" w:hAnsi="Arial" w:cs="Arial"/>
          <w:b/>
          <w:sz w:val="22"/>
          <w:szCs w:val="22"/>
          <w:lang w:val="ru-RU"/>
        </w:rPr>
        <w:t xml:space="preserve"> </w:t>
      </w:r>
      <w:r w:rsidR="00916DB2" w:rsidRPr="0078328C">
        <w:rPr>
          <w:rFonts w:ascii="Arial" w:hAnsi="Arial" w:cs="Arial"/>
          <w:b/>
          <w:sz w:val="22"/>
          <w:szCs w:val="22"/>
          <w:lang w:val="sr-Cyrl-CS"/>
        </w:rPr>
        <w:t>200-2801720101915-58</w:t>
      </w:r>
      <w:r w:rsidRPr="0078328C">
        <w:rPr>
          <w:rFonts w:ascii="Arial" w:hAnsi="Arial" w:cs="Arial"/>
          <w:b/>
          <w:sz w:val="22"/>
          <w:szCs w:val="22"/>
          <w:lang w:val="ru-RU"/>
        </w:rPr>
        <w:t xml:space="preserve"> </w:t>
      </w:r>
      <w:r w:rsidRPr="0078328C">
        <w:rPr>
          <w:rFonts w:ascii="Arial" w:hAnsi="Arial" w:cs="Arial"/>
          <w:sz w:val="22"/>
          <w:szCs w:val="22"/>
          <w:lang w:val="sr-Cyrl-CS"/>
        </w:rPr>
        <w:t xml:space="preserve">код </w:t>
      </w:r>
      <w:r w:rsidR="00916DB2" w:rsidRPr="0078328C">
        <w:rPr>
          <w:rFonts w:ascii="Arial" w:hAnsi="Arial" w:cs="Arial"/>
          <w:sz w:val="22"/>
          <w:szCs w:val="22"/>
          <w:lang w:val="sr-Cyrl-CS"/>
        </w:rPr>
        <w:t>Поштанске штедионице АД Београд</w:t>
      </w:r>
      <w:r w:rsidRPr="0078328C">
        <w:rPr>
          <w:rFonts w:ascii="Arial" w:hAnsi="Arial" w:cs="Arial"/>
          <w:sz w:val="22"/>
          <w:szCs w:val="22"/>
          <w:lang w:val="sr-Cyrl-CS"/>
        </w:rPr>
        <w:t xml:space="preserve"> или положе неопозиву првокласну банкарску гаранцију наплативу на први позив, најкасније </w:t>
      </w:r>
      <w:r w:rsidRPr="0078328C">
        <w:rPr>
          <w:rFonts w:ascii="Arial" w:hAnsi="Arial" w:cs="Arial"/>
          <w:b/>
          <w:bCs/>
          <w:sz w:val="22"/>
          <w:szCs w:val="22"/>
          <w:lang w:val="sr-Cyrl-CS"/>
        </w:rPr>
        <w:t>5 радних дана</w:t>
      </w:r>
      <w:r w:rsidRPr="0078328C">
        <w:rPr>
          <w:rFonts w:ascii="Arial" w:hAnsi="Arial" w:cs="Arial"/>
          <w:sz w:val="22"/>
          <w:szCs w:val="22"/>
          <w:lang w:val="sr-Cyrl-CS"/>
        </w:rPr>
        <w:t xml:space="preserve"> пре одржавања продаје (рок за уплату депозита је </w:t>
      </w:r>
      <w:r w:rsidR="00F936F2" w:rsidRPr="0078328C">
        <w:rPr>
          <w:rFonts w:ascii="Arial" w:hAnsi="Arial" w:cs="Arial"/>
          <w:b/>
          <w:sz w:val="22"/>
          <w:szCs w:val="22"/>
          <w:lang w:val="sr-Cyrl-CS"/>
        </w:rPr>
        <w:t>20</w:t>
      </w:r>
      <w:r w:rsidR="00916DB2" w:rsidRPr="0078328C">
        <w:rPr>
          <w:rFonts w:ascii="Arial" w:hAnsi="Arial" w:cs="Arial"/>
          <w:b/>
          <w:sz w:val="22"/>
          <w:szCs w:val="22"/>
          <w:lang w:val="sr-Cyrl-CS"/>
        </w:rPr>
        <w:t>.</w:t>
      </w:r>
      <w:r w:rsidR="00F936F2" w:rsidRPr="0078328C">
        <w:rPr>
          <w:rFonts w:ascii="Arial" w:hAnsi="Arial" w:cs="Arial"/>
          <w:b/>
          <w:sz w:val="22"/>
          <w:szCs w:val="22"/>
          <w:lang w:val="sr-Cyrl-CS"/>
        </w:rPr>
        <w:t>11</w:t>
      </w:r>
      <w:r w:rsidR="00916DB2" w:rsidRPr="0078328C">
        <w:rPr>
          <w:rFonts w:ascii="Arial" w:hAnsi="Arial" w:cs="Arial"/>
          <w:b/>
          <w:sz w:val="22"/>
          <w:szCs w:val="22"/>
          <w:lang w:val="sr-Cyrl-CS"/>
        </w:rPr>
        <w:t>.2015.</w:t>
      </w:r>
      <w:r w:rsidRPr="0078328C">
        <w:rPr>
          <w:rFonts w:ascii="Arial" w:hAnsi="Arial" w:cs="Arial"/>
          <w:sz w:val="22"/>
          <w:szCs w:val="22"/>
          <w:lang w:val="sr-Cyrl-CS"/>
        </w:rPr>
        <w:t xml:space="preserve"> године). У случају да се као депозит положи првокласна банкарска гаранција, оригинал исте се ради провере мора доставити </w:t>
      </w:r>
      <w:r w:rsidRPr="0078328C">
        <w:rPr>
          <w:rFonts w:ascii="Arial" w:hAnsi="Arial" w:cs="Arial"/>
          <w:b/>
          <w:sz w:val="22"/>
          <w:szCs w:val="22"/>
          <w:u w:val="single"/>
          <w:lang w:val="sr-Cyrl-CS"/>
        </w:rPr>
        <w:t>искључиво лично</w:t>
      </w:r>
      <w:r w:rsidRPr="0078328C">
        <w:rPr>
          <w:rFonts w:ascii="Arial" w:hAnsi="Arial" w:cs="Arial"/>
          <w:sz w:val="22"/>
          <w:szCs w:val="22"/>
          <w:lang w:val="sr-Cyrl-CS"/>
        </w:rPr>
        <w:t xml:space="preserve"> </w:t>
      </w:r>
      <w:r w:rsidR="00916DB2" w:rsidRPr="0078328C">
        <w:rPr>
          <w:rFonts w:ascii="Arial" w:hAnsi="Arial" w:cs="Arial"/>
          <w:sz w:val="22"/>
          <w:szCs w:val="22"/>
          <w:lang w:val="sr-Cyrl-CS"/>
        </w:rPr>
        <w:t>стечајном управнику на адреси Нушићева 9 у Ивањици</w:t>
      </w:r>
      <w:r w:rsidR="002D53F5" w:rsidRPr="0078328C">
        <w:rPr>
          <w:rFonts w:ascii="Arial" w:hAnsi="Arial" w:cs="Arial"/>
          <w:sz w:val="22"/>
          <w:szCs w:val="22"/>
          <w:lang w:val="sr-Cyrl-CS"/>
        </w:rPr>
        <w:t xml:space="preserve"> до </w:t>
      </w:r>
      <w:r w:rsidR="00F936F2" w:rsidRPr="0078328C">
        <w:rPr>
          <w:rFonts w:ascii="Arial" w:hAnsi="Arial" w:cs="Arial"/>
          <w:sz w:val="22"/>
          <w:szCs w:val="22"/>
          <w:lang w:val="sr-Cyrl-CS"/>
        </w:rPr>
        <w:t>20</w:t>
      </w:r>
      <w:r w:rsidR="002D53F5" w:rsidRPr="0078328C">
        <w:rPr>
          <w:rFonts w:ascii="Arial" w:hAnsi="Arial" w:cs="Arial"/>
          <w:sz w:val="22"/>
          <w:szCs w:val="22"/>
          <w:lang w:val="sr-Cyrl-CS"/>
        </w:rPr>
        <w:t>.</w:t>
      </w:r>
      <w:r w:rsidR="00F936F2" w:rsidRPr="0078328C">
        <w:rPr>
          <w:rFonts w:ascii="Arial" w:hAnsi="Arial" w:cs="Arial"/>
          <w:sz w:val="22"/>
          <w:szCs w:val="22"/>
          <w:lang w:val="sr-Cyrl-CS"/>
        </w:rPr>
        <w:t>11</w:t>
      </w:r>
      <w:r w:rsidR="002D53F5" w:rsidRPr="0078328C">
        <w:rPr>
          <w:rFonts w:ascii="Arial" w:hAnsi="Arial" w:cs="Arial"/>
          <w:sz w:val="22"/>
          <w:szCs w:val="22"/>
          <w:lang w:val="sr-Cyrl-CS"/>
        </w:rPr>
        <w:t>.2015</w:t>
      </w:r>
      <w:r w:rsidRPr="0078328C">
        <w:rPr>
          <w:rFonts w:ascii="Arial" w:hAnsi="Arial" w:cs="Arial"/>
          <w:sz w:val="22"/>
          <w:szCs w:val="22"/>
          <w:lang w:val="sr-Latn-CS"/>
        </w:rPr>
        <w:t xml:space="preserve"> </w:t>
      </w:r>
      <w:r w:rsidRPr="0078328C">
        <w:rPr>
          <w:rFonts w:ascii="Arial" w:hAnsi="Arial" w:cs="Arial"/>
          <w:sz w:val="22"/>
          <w:szCs w:val="22"/>
          <w:lang w:val="sr-Cyrl-CS"/>
        </w:rPr>
        <w:t>године до</w:t>
      </w:r>
      <w:r w:rsidRPr="0078328C">
        <w:rPr>
          <w:rFonts w:ascii="Arial" w:hAnsi="Arial" w:cs="Arial"/>
          <w:sz w:val="22"/>
          <w:szCs w:val="22"/>
          <w:lang w:val="sr-Cyrl-BA"/>
        </w:rPr>
        <w:t xml:space="preserve"> </w:t>
      </w:r>
      <w:r w:rsidR="002D53F5" w:rsidRPr="0078328C">
        <w:rPr>
          <w:rFonts w:ascii="Arial" w:hAnsi="Arial" w:cs="Arial"/>
          <w:b/>
          <w:sz w:val="22"/>
          <w:szCs w:val="22"/>
          <w:lang w:val="sr-Cyrl-CS"/>
        </w:rPr>
        <w:t>12</w:t>
      </w:r>
      <w:r w:rsidRPr="0078328C">
        <w:rPr>
          <w:rFonts w:ascii="Arial" w:hAnsi="Arial" w:cs="Arial"/>
          <w:sz w:val="22"/>
          <w:szCs w:val="22"/>
          <w:lang w:val="sr-Cyrl-BA"/>
        </w:rPr>
        <w:t xml:space="preserve"> часова</w:t>
      </w:r>
      <w:r w:rsidRPr="0078328C">
        <w:rPr>
          <w:rFonts w:ascii="Arial" w:hAnsi="Arial" w:cs="Arial"/>
          <w:sz w:val="22"/>
          <w:szCs w:val="22"/>
          <w:lang w:val="sr-Cyrl-CS"/>
        </w:rPr>
        <w:t xml:space="preserve"> по београдском времену (</w:t>
      </w:r>
      <w:r w:rsidRPr="0078328C">
        <w:rPr>
          <w:rFonts w:ascii="Arial" w:hAnsi="Arial" w:cs="Arial"/>
          <w:sz w:val="22"/>
          <w:szCs w:val="22"/>
        </w:rPr>
        <w:t>GMT+1)</w:t>
      </w:r>
      <w:r w:rsidR="00B81194" w:rsidRPr="0078328C">
        <w:rPr>
          <w:rFonts w:ascii="Arial" w:hAnsi="Arial" w:cs="Arial"/>
          <w:sz w:val="22"/>
          <w:szCs w:val="22"/>
        </w:rPr>
        <w:t>.</w:t>
      </w:r>
      <w:proofErr w:type="spellStart"/>
      <w:r w:rsidR="00B81194" w:rsidRPr="0078328C">
        <w:rPr>
          <w:rStyle w:val="Strong"/>
          <w:sz w:val="22"/>
          <w:szCs w:val="22"/>
        </w:rPr>
        <w:t>Банкарска</w:t>
      </w:r>
      <w:proofErr w:type="spellEnd"/>
      <w:r w:rsidR="00B81194" w:rsidRPr="0078328C">
        <w:rPr>
          <w:rStyle w:val="Strong"/>
          <w:sz w:val="22"/>
          <w:szCs w:val="22"/>
        </w:rPr>
        <w:t xml:space="preserve"> </w:t>
      </w:r>
      <w:proofErr w:type="spellStart"/>
      <w:r w:rsidR="00B81194" w:rsidRPr="0078328C">
        <w:rPr>
          <w:rStyle w:val="Strong"/>
          <w:sz w:val="22"/>
          <w:szCs w:val="22"/>
        </w:rPr>
        <w:t>гаранција</w:t>
      </w:r>
      <w:proofErr w:type="spellEnd"/>
      <w:r w:rsidR="00B81194" w:rsidRPr="0078328C">
        <w:rPr>
          <w:rStyle w:val="Strong"/>
          <w:sz w:val="22"/>
          <w:szCs w:val="22"/>
        </w:rPr>
        <w:t xml:space="preserve"> </w:t>
      </w:r>
      <w:proofErr w:type="spellStart"/>
      <w:r w:rsidR="00B81194" w:rsidRPr="0078328C">
        <w:rPr>
          <w:rStyle w:val="Strong"/>
          <w:sz w:val="22"/>
          <w:szCs w:val="22"/>
        </w:rPr>
        <w:t>мора</w:t>
      </w:r>
      <w:proofErr w:type="spellEnd"/>
      <w:r w:rsidR="00B81194" w:rsidRPr="0078328C">
        <w:rPr>
          <w:rStyle w:val="Strong"/>
          <w:sz w:val="22"/>
          <w:szCs w:val="22"/>
        </w:rPr>
        <w:t xml:space="preserve"> </w:t>
      </w:r>
      <w:proofErr w:type="spellStart"/>
      <w:r w:rsidR="00B81194" w:rsidRPr="0078328C">
        <w:rPr>
          <w:rStyle w:val="Strong"/>
          <w:sz w:val="22"/>
          <w:szCs w:val="22"/>
        </w:rPr>
        <w:t>имати</w:t>
      </w:r>
      <w:proofErr w:type="spellEnd"/>
      <w:r w:rsidR="00B81194" w:rsidRPr="0078328C">
        <w:rPr>
          <w:rStyle w:val="Strong"/>
          <w:sz w:val="22"/>
          <w:szCs w:val="22"/>
        </w:rPr>
        <w:t xml:space="preserve"> </w:t>
      </w:r>
      <w:proofErr w:type="spellStart"/>
      <w:r w:rsidR="00B81194" w:rsidRPr="0078328C">
        <w:rPr>
          <w:rStyle w:val="Strong"/>
          <w:sz w:val="22"/>
          <w:szCs w:val="22"/>
        </w:rPr>
        <w:t>рок</w:t>
      </w:r>
      <w:proofErr w:type="spellEnd"/>
      <w:r w:rsidR="00B81194" w:rsidRPr="0078328C">
        <w:rPr>
          <w:rStyle w:val="Strong"/>
          <w:sz w:val="22"/>
          <w:szCs w:val="22"/>
        </w:rPr>
        <w:t xml:space="preserve"> </w:t>
      </w:r>
      <w:proofErr w:type="spellStart"/>
      <w:r w:rsidR="00B81194" w:rsidRPr="0078328C">
        <w:rPr>
          <w:rStyle w:val="Strong"/>
          <w:sz w:val="22"/>
          <w:szCs w:val="22"/>
        </w:rPr>
        <w:t>важности</w:t>
      </w:r>
      <w:proofErr w:type="spellEnd"/>
      <w:r w:rsidR="00B81194" w:rsidRPr="0078328C">
        <w:rPr>
          <w:rStyle w:val="Strong"/>
          <w:sz w:val="22"/>
          <w:szCs w:val="22"/>
        </w:rPr>
        <w:t xml:space="preserve"> </w:t>
      </w:r>
      <w:proofErr w:type="spellStart"/>
      <w:r w:rsidR="00B81194" w:rsidRPr="0078328C">
        <w:rPr>
          <w:rStyle w:val="Strong"/>
          <w:sz w:val="22"/>
          <w:szCs w:val="22"/>
        </w:rPr>
        <w:t>до</w:t>
      </w:r>
      <w:proofErr w:type="spellEnd"/>
      <w:r w:rsidR="00B81194" w:rsidRPr="0078328C">
        <w:rPr>
          <w:rStyle w:val="Strong"/>
          <w:sz w:val="22"/>
          <w:szCs w:val="22"/>
        </w:rPr>
        <w:t xml:space="preserve"> </w:t>
      </w:r>
      <w:r w:rsidR="001B3B6C">
        <w:rPr>
          <w:rStyle w:val="Strong"/>
          <w:sz w:val="22"/>
          <w:szCs w:val="22"/>
          <w:lang w:val="sr-Cyrl-CS"/>
        </w:rPr>
        <w:t>31</w:t>
      </w:r>
      <w:r w:rsidR="00B81194" w:rsidRPr="0078328C">
        <w:rPr>
          <w:rStyle w:val="Strong"/>
          <w:sz w:val="22"/>
          <w:szCs w:val="22"/>
        </w:rPr>
        <w:t xml:space="preserve">.12.2015 </w:t>
      </w:r>
      <w:proofErr w:type="spellStart"/>
      <w:r w:rsidR="00B81194" w:rsidRPr="0078328C">
        <w:rPr>
          <w:rStyle w:val="Strong"/>
          <w:sz w:val="22"/>
          <w:szCs w:val="22"/>
        </w:rPr>
        <w:t>године</w:t>
      </w:r>
      <w:proofErr w:type="spellEnd"/>
      <w:r w:rsidR="00B81194" w:rsidRPr="0078328C">
        <w:rPr>
          <w:rStyle w:val="Strong"/>
          <w:sz w:val="22"/>
          <w:szCs w:val="22"/>
        </w:rPr>
        <w:t>.</w:t>
      </w:r>
      <w:r w:rsidRPr="0078328C">
        <w:rPr>
          <w:rFonts w:ascii="Arial" w:hAnsi="Arial" w:cs="Arial"/>
          <w:sz w:val="22"/>
          <w:szCs w:val="22"/>
          <w:lang w:val="sr-Cyrl-CS"/>
        </w:rPr>
        <w:t xml:space="preserve"> У обзир ће се узети само банкарске гаранције које пристигну на назначену адресу у назначено време. </w:t>
      </w:r>
    </w:p>
    <w:p w:rsidR="0078328C" w:rsidRPr="0078328C" w:rsidRDefault="0078328C" w:rsidP="0078328C">
      <w:pPr>
        <w:ind w:left="270"/>
        <w:jc w:val="both"/>
        <w:rPr>
          <w:color w:val="000000"/>
          <w:sz w:val="22"/>
          <w:szCs w:val="22"/>
          <w:lang w:val="sr-Cyrl-CS"/>
        </w:rPr>
      </w:pPr>
      <w:proofErr w:type="spellStart"/>
      <w:r w:rsidRPr="0078328C">
        <w:rPr>
          <w:sz w:val="22"/>
          <w:szCs w:val="22"/>
        </w:rPr>
        <w:t>Стечајном</w:t>
      </w:r>
      <w:proofErr w:type="spellEnd"/>
      <w:r w:rsidRPr="0078328C">
        <w:rPr>
          <w:sz w:val="22"/>
          <w:szCs w:val="22"/>
        </w:rPr>
        <w:t xml:space="preserve"> </w:t>
      </w:r>
      <w:proofErr w:type="spellStart"/>
      <w:r w:rsidRPr="0078328C">
        <w:rPr>
          <w:sz w:val="22"/>
          <w:szCs w:val="22"/>
        </w:rPr>
        <w:t>управнику</w:t>
      </w:r>
      <w:proofErr w:type="spellEnd"/>
      <w:r w:rsidRPr="0078328C">
        <w:rPr>
          <w:sz w:val="22"/>
          <w:szCs w:val="22"/>
          <w:lang w:val="ru-RU"/>
        </w:rPr>
        <w:t xml:space="preserve"> се најкасније </w:t>
      </w:r>
      <w:r>
        <w:rPr>
          <w:sz w:val="22"/>
          <w:szCs w:val="22"/>
          <w:lang w:val="ru-RU"/>
        </w:rPr>
        <w:t>3</w:t>
      </w:r>
      <w:r w:rsidRPr="0078328C">
        <w:rPr>
          <w:sz w:val="22"/>
          <w:szCs w:val="22"/>
          <w:lang w:val="ru-RU"/>
        </w:rPr>
        <w:t xml:space="preserve"> радна дана пре одржавања продаје (рок за достављање је </w:t>
      </w:r>
      <w:r>
        <w:rPr>
          <w:b/>
          <w:sz w:val="22"/>
          <w:szCs w:val="22"/>
          <w:lang w:val="sr-Cyrl-CS"/>
        </w:rPr>
        <w:t>23</w:t>
      </w:r>
      <w:r w:rsidRPr="0078328C">
        <w:rPr>
          <w:b/>
          <w:sz w:val="22"/>
          <w:szCs w:val="22"/>
        </w:rPr>
        <w:t xml:space="preserve">.11.2015. </w:t>
      </w:r>
      <w:proofErr w:type="spellStart"/>
      <w:r w:rsidRPr="0078328C">
        <w:rPr>
          <w:b/>
          <w:sz w:val="22"/>
          <w:szCs w:val="22"/>
        </w:rPr>
        <w:t>године</w:t>
      </w:r>
      <w:proofErr w:type="spellEnd"/>
      <w:r w:rsidRPr="0078328C">
        <w:rPr>
          <w:sz w:val="22"/>
          <w:szCs w:val="22"/>
          <w:lang w:val="ru-RU"/>
        </w:rPr>
        <w:t xml:space="preserve">) доставља: копија пријаве за учешће на </w:t>
      </w:r>
      <w:r w:rsidR="00B45EF8">
        <w:rPr>
          <w:sz w:val="22"/>
          <w:szCs w:val="22"/>
          <w:lang w:val="sr-Cyrl-CS"/>
        </w:rPr>
        <w:t>продаји стечајног дужника као правно лице</w:t>
      </w:r>
      <w:r w:rsidRPr="0078328C">
        <w:rPr>
          <w:sz w:val="22"/>
          <w:szCs w:val="22"/>
        </w:rPr>
        <w:t xml:space="preserve"> </w:t>
      </w:r>
      <w:r w:rsidR="00B45EF8">
        <w:rPr>
          <w:sz w:val="22"/>
          <w:szCs w:val="22"/>
          <w:lang w:val="ru-RU"/>
        </w:rPr>
        <w:t>јавним</w:t>
      </w:r>
      <w:r w:rsidRPr="0078328C">
        <w:rPr>
          <w:sz w:val="22"/>
          <w:szCs w:val="22"/>
          <w:lang w:val="ru-RU"/>
        </w:rPr>
        <w:t xml:space="preserve"> прикупљањ</w:t>
      </w:r>
      <w:r w:rsidRPr="0078328C">
        <w:rPr>
          <w:sz w:val="22"/>
          <w:szCs w:val="22"/>
        </w:rPr>
        <w:t>e</w:t>
      </w:r>
      <w:r w:rsidR="00B45EF8">
        <w:rPr>
          <w:sz w:val="22"/>
          <w:szCs w:val="22"/>
          <w:lang w:val="sr-Cyrl-CS"/>
        </w:rPr>
        <w:t>м</w:t>
      </w:r>
      <w:r w:rsidRPr="0078328C">
        <w:rPr>
          <w:sz w:val="22"/>
          <w:szCs w:val="22"/>
          <w:lang w:val="ru-RU"/>
        </w:rPr>
        <w:t xml:space="preserve"> понуда потписана лично или од стране овлашћеног лица и доказ да је у питању овлашћено лице, копија банкарске гаранције или копија доказа о уплати депозита, копија потписане изјаве о губитку права на повраћај депозита и копија пуномоћја овереног пред судом за заступање на јавном отварању писаних</w:t>
      </w:r>
      <w:r w:rsidR="00B45EF8">
        <w:rPr>
          <w:sz w:val="22"/>
          <w:szCs w:val="22"/>
          <w:lang w:val="ru-RU"/>
        </w:rPr>
        <w:t xml:space="preserve"> понуда.</w:t>
      </w:r>
    </w:p>
    <w:p w:rsidR="0078328C" w:rsidRPr="0078328C" w:rsidRDefault="0078328C" w:rsidP="0078328C">
      <w:pPr>
        <w:ind w:left="270"/>
        <w:rPr>
          <w:rFonts w:ascii="Arial" w:hAnsi="Arial" w:cs="Arial"/>
          <w:sz w:val="22"/>
          <w:szCs w:val="22"/>
          <w:lang w:val="sr-Cyrl-CS"/>
        </w:rPr>
      </w:pPr>
    </w:p>
    <w:p w:rsidR="002F678C" w:rsidRDefault="00B85D7D" w:rsidP="002F678C">
      <w:pPr>
        <w:rPr>
          <w:rStyle w:val="Strong"/>
          <w:sz w:val="22"/>
          <w:szCs w:val="22"/>
        </w:rPr>
      </w:pPr>
      <w:r w:rsidRPr="0078328C">
        <w:rPr>
          <w:rFonts w:ascii="Arial" w:hAnsi="Arial" w:cs="Arial"/>
          <w:sz w:val="22"/>
          <w:szCs w:val="22"/>
          <w:lang w:val="sr-Cyrl-CS"/>
        </w:rPr>
        <w:t xml:space="preserve">3. </w:t>
      </w:r>
      <w:r w:rsidR="00B114B5" w:rsidRPr="0078328C">
        <w:rPr>
          <w:rFonts w:ascii="Arial" w:hAnsi="Arial" w:cs="Arial"/>
          <w:sz w:val="22"/>
          <w:szCs w:val="22"/>
          <w:lang w:val="sr-Cyrl-CS"/>
        </w:rPr>
        <w:t xml:space="preserve">Купци из иностранства понуде морају достављати на српском језику,а уплате за продајну </w:t>
      </w:r>
      <w:r w:rsidRPr="0078328C">
        <w:rPr>
          <w:rFonts w:ascii="Arial" w:hAnsi="Arial" w:cs="Arial"/>
          <w:sz w:val="22"/>
          <w:szCs w:val="22"/>
          <w:lang w:val="sr-Cyrl-CS"/>
        </w:rPr>
        <w:t xml:space="preserve"> </w:t>
      </w:r>
      <w:r w:rsidR="00B114B5" w:rsidRPr="0078328C">
        <w:rPr>
          <w:rFonts w:ascii="Arial" w:hAnsi="Arial" w:cs="Arial"/>
          <w:sz w:val="22"/>
          <w:szCs w:val="22"/>
          <w:lang w:val="sr-Cyrl-CS"/>
        </w:rPr>
        <w:t>документацију и депозит за учешће на јавном прикупљању понуда могу извршити на девизни рачун стечајног дужника и то према достављеним инструкцијама од стране Банке Поштанска штедионица АД Београд.</w:t>
      </w:r>
      <w:r w:rsidR="00B114B5" w:rsidRPr="0078328C">
        <w:rPr>
          <w:sz w:val="22"/>
          <w:szCs w:val="22"/>
          <w:lang w:val="sr-Cyrl-CS"/>
        </w:rPr>
        <w:t xml:space="preserve"> </w:t>
      </w:r>
      <w:proofErr w:type="spellStart"/>
      <w:r w:rsidR="00B114B5" w:rsidRPr="0078328C">
        <w:rPr>
          <w:rStyle w:val="Strong"/>
          <w:sz w:val="22"/>
          <w:szCs w:val="22"/>
        </w:rPr>
        <w:t>Уплаћени</w:t>
      </w:r>
      <w:proofErr w:type="spellEnd"/>
      <w:r w:rsidR="00B114B5" w:rsidRPr="0078328C">
        <w:rPr>
          <w:rStyle w:val="Strong"/>
          <w:sz w:val="22"/>
          <w:szCs w:val="22"/>
        </w:rPr>
        <w:t xml:space="preserve"> </w:t>
      </w:r>
      <w:proofErr w:type="spellStart"/>
      <w:r w:rsidR="00B114B5" w:rsidRPr="0078328C">
        <w:rPr>
          <w:rStyle w:val="Strong"/>
          <w:sz w:val="22"/>
          <w:szCs w:val="22"/>
        </w:rPr>
        <w:t>девизни</w:t>
      </w:r>
      <w:proofErr w:type="spellEnd"/>
      <w:r w:rsidR="00B114B5" w:rsidRPr="0078328C">
        <w:rPr>
          <w:rStyle w:val="Strong"/>
          <w:sz w:val="22"/>
          <w:szCs w:val="22"/>
        </w:rPr>
        <w:t xml:space="preserve"> </w:t>
      </w:r>
      <w:proofErr w:type="spellStart"/>
      <w:r w:rsidR="00B114B5" w:rsidRPr="0078328C">
        <w:rPr>
          <w:rStyle w:val="Strong"/>
          <w:sz w:val="22"/>
          <w:szCs w:val="22"/>
        </w:rPr>
        <w:t>износи</w:t>
      </w:r>
      <w:proofErr w:type="spellEnd"/>
      <w:r w:rsidR="00B114B5" w:rsidRPr="0078328C">
        <w:rPr>
          <w:rStyle w:val="Strong"/>
          <w:sz w:val="22"/>
          <w:szCs w:val="22"/>
        </w:rPr>
        <w:t xml:space="preserve"> </w:t>
      </w:r>
      <w:proofErr w:type="spellStart"/>
      <w:r w:rsidR="00B114B5" w:rsidRPr="0078328C">
        <w:rPr>
          <w:rStyle w:val="Strong"/>
          <w:sz w:val="22"/>
          <w:szCs w:val="22"/>
        </w:rPr>
        <w:t>морају</w:t>
      </w:r>
      <w:proofErr w:type="spellEnd"/>
      <w:r w:rsidR="00B114B5" w:rsidRPr="0078328C">
        <w:rPr>
          <w:rStyle w:val="Strong"/>
          <w:sz w:val="22"/>
          <w:szCs w:val="22"/>
        </w:rPr>
        <w:t xml:space="preserve"> </w:t>
      </w:r>
      <w:proofErr w:type="spellStart"/>
      <w:r w:rsidR="00B114B5" w:rsidRPr="0078328C">
        <w:rPr>
          <w:rStyle w:val="Strong"/>
          <w:sz w:val="22"/>
          <w:szCs w:val="22"/>
        </w:rPr>
        <w:t>износити</w:t>
      </w:r>
      <w:proofErr w:type="spellEnd"/>
      <w:r w:rsidR="00B114B5" w:rsidRPr="0078328C">
        <w:rPr>
          <w:rStyle w:val="Strong"/>
          <w:sz w:val="22"/>
          <w:szCs w:val="22"/>
        </w:rPr>
        <w:t xml:space="preserve"> </w:t>
      </w:r>
      <w:proofErr w:type="spellStart"/>
      <w:r w:rsidR="00B114B5" w:rsidRPr="0078328C">
        <w:rPr>
          <w:rStyle w:val="Strong"/>
          <w:sz w:val="22"/>
          <w:szCs w:val="22"/>
        </w:rPr>
        <w:t>динарској</w:t>
      </w:r>
      <w:proofErr w:type="spellEnd"/>
      <w:r w:rsidR="00B114B5" w:rsidRPr="0078328C">
        <w:rPr>
          <w:rStyle w:val="Strong"/>
          <w:sz w:val="22"/>
          <w:szCs w:val="22"/>
        </w:rPr>
        <w:t xml:space="preserve"> </w:t>
      </w:r>
      <w:proofErr w:type="spellStart"/>
      <w:proofErr w:type="gramStart"/>
      <w:r w:rsidR="00B114B5" w:rsidRPr="0078328C">
        <w:rPr>
          <w:rStyle w:val="Strong"/>
          <w:sz w:val="22"/>
          <w:szCs w:val="22"/>
        </w:rPr>
        <w:t>противвредности</w:t>
      </w:r>
      <w:proofErr w:type="spellEnd"/>
      <w:r w:rsidR="00B114B5" w:rsidRPr="0078328C">
        <w:rPr>
          <w:rStyle w:val="Strong"/>
          <w:sz w:val="22"/>
          <w:szCs w:val="22"/>
        </w:rPr>
        <w:t xml:space="preserve">  </w:t>
      </w:r>
      <w:proofErr w:type="spellStart"/>
      <w:r w:rsidR="00B114B5" w:rsidRPr="0078328C">
        <w:rPr>
          <w:rStyle w:val="Strong"/>
          <w:sz w:val="22"/>
          <w:szCs w:val="22"/>
        </w:rPr>
        <w:t>депозита</w:t>
      </w:r>
      <w:proofErr w:type="spellEnd"/>
      <w:proofErr w:type="gramEnd"/>
      <w:r w:rsidR="00B114B5" w:rsidRPr="0078328C">
        <w:rPr>
          <w:rStyle w:val="Strong"/>
          <w:sz w:val="22"/>
          <w:szCs w:val="22"/>
        </w:rPr>
        <w:t xml:space="preserve"> </w:t>
      </w:r>
      <w:proofErr w:type="spellStart"/>
      <w:r w:rsidR="00B114B5" w:rsidRPr="0078328C">
        <w:rPr>
          <w:rStyle w:val="Strong"/>
          <w:sz w:val="22"/>
          <w:szCs w:val="22"/>
        </w:rPr>
        <w:t>од</w:t>
      </w:r>
      <w:proofErr w:type="spellEnd"/>
      <w:r w:rsidR="00B114B5" w:rsidRPr="0078328C">
        <w:rPr>
          <w:rStyle w:val="Strong"/>
          <w:sz w:val="22"/>
          <w:szCs w:val="22"/>
        </w:rPr>
        <w:t xml:space="preserve"> 166.913.040,00 </w:t>
      </w:r>
      <w:proofErr w:type="spellStart"/>
      <w:r w:rsidR="00B114B5" w:rsidRPr="0078328C">
        <w:rPr>
          <w:rStyle w:val="Strong"/>
          <w:sz w:val="22"/>
          <w:szCs w:val="22"/>
        </w:rPr>
        <w:t>по</w:t>
      </w:r>
      <w:proofErr w:type="spellEnd"/>
      <w:r w:rsidR="00B114B5" w:rsidRPr="0078328C">
        <w:rPr>
          <w:rStyle w:val="Strong"/>
          <w:sz w:val="22"/>
          <w:szCs w:val="22"/>
        </w:rPr>
        <w:t xml:space="preserve"> </w:t>
      </w:r>
      <w:proofErr w:type="spellStart"/>
      <w:r w:rsidR="00B114B5" w:rsidRPr="0078328C">
        <w:rPr>
          <w:rStyle w:val="Strong"/>
          <w:sz w:val="22"/>
          <w:szCs w:val="22"/>
        </w:rPr>
        <w:t>средњем</w:t>
      </w:r>
      <w:proofErr w:type="spellEnd"/>
      <w:r w:rsidR="00B114B5" w:rsidRPr="0078328C">
        <w:rPr>
          <w:rStyle w:val="Strong"/>
          <w:sz w:val="22"/>
          <w:szCs w:val="22"/>
        </w:rPr>
        <w:t xml:space="preserve"> </w:t>
      </w:r>
      <w:proofErr w:type="spellStart"/>
      <w:r w:rsidR="00B114B5" w:rsidRPr="0078328C">
        <w:rPr>
          <w:rStyle w:val="Strong"/>
          <w:sz w:val="22"/>
          <w:szCs w:val="22"/>
        </w:rPr>
        <w:t>курсу</w:t>
      </w:r>
      <w:proofErr w:type="spellEnd"/>
      <w:r w:rsidR="00B114B5" w:rsidRPr="0078328C">
        <w:rPr>
          <w:rStyle w:val="Strong"/>
          <w:sz w:val="22"/>
          <w:szCs w:val="22"/>
        </w:rPr>
        <w:t xml:space="preserve"> </w:t>
      </w:r>
      <w:proofErr w:type="spellStart"/>
      <w:r w:rsidR="00B114B5" w:rsidRPr="0078328C">
        <w:rPr>
          <w:rStyle w:val="Strong"/>
          <w:sz w:val="22"/>
          <w:szCs w:val="22"/>
        </w:rPr>
        <w:t>Народне</w:t>
      </w:r>
      <w:proofErr w:type="spellEnd"/>
      <w:r w:rsidR="00B114B5" w:rsidRPr="0078328C">
        <w:rPr>
          <w:rStyle w:val="Strong"/>
          <w:sz w:val="22"/>
          <w:szCs w:val="22"/>
        </w:rPr>
        <w:t xml:space="preserve"> </w:t>
      </w:r>
      <w:proofErr w:type="spellStart"/>
      <w:r w:rsidR="00B114B5" w:rsidRPr="0078328C">
        <w:rPr>
          <w:rStyle w:val="Strong"/>
          <w:sz w:val="22"/>
          <w:szCs w:val="22"/>
        </w:rPr>
        <w:t>банке</w:t>
      </w:r>
      <w:proofErr w:type="spellEnd"/>
      <w:r w:rsidR="00B114B5" w:rsidRPr="0078328C">
        <w:rPr>
          <w:rStyle w:val="Strong"/>
          <w:sz w:val="22"/>
          <w:szCs w:val="22"/>
        </w:rPr>
        <w:t xml:space="preserve"> </w:t>
      </w:r>
      <w:proofErr w:type="spellStart"/>
      <w:r w:rsidR="00B114B5" w:rsidRPr="0078328C">
        <w:rPr>
          <w:rStyle w:val="Strong"/>
          <w:sz w:val="22"/>
          <w:szCs w:val="22"/>
        </w:rPr>
        <w:t>Србије</w:t>
      </w:r>
      <w:proofErr w:type="spellEnd"/>
      <w:r w:rsidR="00B114B5" w:rsidRPr="0078328C">
        <w:rPr>
          <w:rStyle w:val="Strong"/>
          <w:sz w:val="22"/>
          <w:szCs w:val="22"/>
        </w:rPr>
        <w:t xml:space="preserve"> </w:t>
      </w:r>
      <w:proofErr w:type="spellStart"/>
      <w:r w:rsidR="00B114B5" w:rsidRPr="0078328C">
        <w:rPr>
          <w:rStyle w:val="Strong"/>
          <w:sz w:val="22"/>
          <w:szCs w:val="22"/>
        </w:rPr>
        <w:t>на</w:t>
      </w:r>
      <w:proofErr w:type="spellEnd"/>
      <w:r w:rsidR="00B114B5" w:rsidRPr="0078328C">
        <w:rPr>
          <w:rStyle w:val="Strong"/>
          <w:sz w:val="22"/>
          <w:szCs w:val="22"/>
        </w:rPr>
        <w:t xml:space="preserve"> </w:t>
      </w:r>
      <w:proofErr w:type="spellStart"/>
      <w:r w:rsidR="00B114B5" w:rsidRPr="0078328C">
        <w:rPr>
          <w:rStyle w:val="Strong"/>
          <w:sz w:val="22"/>
          <w:szCs w:val="22"/>
        </w:rPr>
        <w:t>дан</w:t>
      </w:r>
      <w:proofErr w:type="spellEnd"/>
      <w:r w:rsidR="00B114B5" w:rsidRPr="0078328C">
        <w:rPr>
          <w:rStyle w:val="Strong"/>
          <w:sz w:val="22"/>
          <w:szCs w:val="22"/>
        </w:rPr>
        <w:t xml:space="preserve"> </w:t>
      </w:r>
      <w:proofErr w:type="spellStart"/>
      <w:r w:rsidR="00B114B5" w:rsidRPr="0078328C">
        <w:rPr>
          <w:rStyle w:val="Strong"/>
          <w:sz w:val="22"/>
          <w:szCs w:val="22"/>
        </w:rPr>
        <w:t>извршене</w:t>
      </w:r>
      <w:proofErr w:type="spellEnd"/>
      <w:r w:rsidR="00B114B5" w:rsidRPr="0078328C">
        <w:rPr>
          <w:rStyle w:val="Strong"/>
          <w:sz w:val="22"/>
          <w:szCs w:val="22"/>
        </w:rPr>
        <w:t xml:space="preserve"> </w:t>
      </w:r>
      <w:proofErr w:type="spellStart"/>
      <w:r w:rsidR="00B114B5" w:rsidRPr="0078328C">
        <w:rPr>
          <w:rStyle w:val="Strong"/>
          <w:sz w:val="22"/>
          <w:szCs w:val="22"/>
        </w:rPr>
        <w:t>уплате</w:t>
      </w:r>
      <w:proofErr w:type="spellEnd"/>
      <w:r w:rsidR="00B114B5" w:rsidRPr="0078328C">
        <w:rPr>
          <w:rStyle w:val="Strong"/>
          <w:sz w:val="22"/>
          <w:szCs w:val="22"/>
        </w:rPr>
        <w:t>.</w:t>
      </w:r>
    </w:p>
    <w:p w:rsidR="004A09DD" w:rsidRPr="0078328C" w:rsidRDefault="00B85D7D" w:rsidP="002F678C">
      <w:pPr>
        <w:rPr>
          <w:rFonts w:ascii="Arial" w:hAnsi="Arial" w:cs="Arial"/>
          <w:sz w:val="22"/>
          <w:szCs w:val="22"/>
          <w:lang w:val="sr-Cyrl-CS"/>
        </w:rPr>
      </w:pPr>
      <w:r w:rsidRPr="0078328C">
        <w:rPr>
          <w:rFonts w:ascii="Arial" w:hAnsi="Arial" w:cs="Arial"/>
          <w:sz w:val="22"/>
          <w:szCs w:val="22"/>
          <w:lang w:val="sr-Cyrl-CS"/>
        </w:rPr>
        <w:t>4. П</w:t>
      </w:r>
      <w:r w:rsidR="004A09DD" w:rsidRPr="0078328C">
        <w:rPr>
          <w:rFonts w:ascii="Arial" w:hAnsi="Arial" w:cs="Arial"/>
          <w:sz w:val="22"/>
          <w:szCs w:val="22"/>
          <w:lang w:val="sr-Cyrl-CS"/>
        </w:rPr>
        <w:t>отпишу изјаву о губитку права на повраћај депозита. Изјава чини саставни део продајне документације.</w:t>
      </w:r>
    </w:p>
    <w:p w:rsidR="004A09DD" w:rsidRPr="0078328C" w:rsidRDefault="00B85D7D" w:rsidP="00B45EF8">
      <w:pPr>
        <w:rPr>
          <w:rFonts w:ascii="Arial" w:hAnsi="Arial" w:cs="Arial"/>
          <w:sz w:val="22"/>
          <w:szCs w:val="22"/>
          <w:lang w:val="sr-Cyrl-CS"/>
        </w:rPr>
      </w:pPr>
      <w:r w:rsidRPr="0078328C">
        <w:rPr>
          <w:rFonts w:ascii="Arial" w:hAnsi="Arial" w:cs="Arial"/>
          <w:sz w:val="22"/>
          <w:szCs w:val="22"/>
          <w:lang w:val="sr-Cyrl-CS"/>
        </w:rPr>
        <w:t>5.П</w:t>
      </w:r>
      <w:r w:rsidR="004A09DD" w:rsidRPr="0078328C">
        <w:rPr>
          <w:rFonts w:ascii="Arial" w:hAnsi="Arial" w:cs="Arial"/>
          <w:sz w:val="22"/>
          <w:szCs w:val="22"/>
          <w:lang w:val="sr-Cyrl-CS"/>
        </w:rPr>
        <w:t xml:space="preserve">отпишу уговор о чувању поверљивих података приликом преузимања продајне документације </w:t>
      </w:r>
    </w:p>
    <w:p w:rsidR="00B85D7D" w:rsidRPr="0078328C" w:rsidRDefault="00B85D7D" w:rsidP="00B85D7D">
      <w:pPr>
        <w:ind w:left="270"/>
        <w:jc w:val="both"/>
        <w:rPr>
          <w:rFonts w:ascii="Arial" w:hAnsi="Arial" w:cs="Arial"/>
          <w:sz w:val="22"/>
          <w:szCs w:val="22"/>
          <w:lang w:val="sr-Cyrl-CS"/>
        </w:rPr>
      </w:pPr>
    </w:p>
    <w:p w:rsidR="004A09DD" w:rsidRPr="0078328C" w:rsidRDefault="004A09DD" w:rsidP="004A09DD">
      <w:pPr>
        <w:jc w:val="both"/>
        <w:rPr>
          <w:rFonts w:ascii="Arial" w:hAnsi="Arial" w:cs="Arial"/>
          <w:sz w:val="22"/>
          <w:szCs w:val="22"/>
          <w:lang w:val="sr-Cyrl-CS"/>
        </w:rPr>
      </w:pPr>
      <w:r w:rsidRPr="0078328C">
        <w:rPr>
          <w:rFonts w:ascii="Arial" w:hAnsi="Arial" w:cs="Arial"/>
          <w:sz w:val="22"/>
          <w:szCs w:val="22"/>
          <w:lang w:val="sr-Cyrl-CS"/>
        </w:rPr>
        <w:t xml:space="preserve">Имовина се купује у виђеном стању и може се разгледати након откупа продајне документације, </w:t>
      </w:r>
      <w:r w:rsidRPr="0078328C">
        <w:rPr>
          <w:rFonts w:ascii="Arial" w:hAnsi="Arial" w:cs="Arial"/>
          <w:sz w:val="22"/>
          <w:szCs w:val="22"/>
          <w:lang w:val="ru-RU"/>
        </w:rPr>
        <w:t xml:space="preserve">сваким радним даном од </w:t>
      </w:r>
      <w:r w:rsidR="002D53F5" w:rsidRPr="0078328C">
        <w:rPr>
          <w:rFonts w:ascii="Arial" w:hAnsi="Arial" w:cs="Arial"/>
          <w:sz w:val="22"/>
          <w:szCs w:val="22"/>
          <w:lang w:val="ru-RU"/>
        </w:rPr>
        <w:t>8</w:t>
      </w:r>
      <w:r w:rsidRPr="0078328C">
        <w:rPr>
          <w:rFonts w:ascii="Arial" w:hAnsi="Arial" w:cs="Arial"/>
          <w:sz w:val="22"/>
          <w:szCs w:val="22"/>
          <w:lang w:val="ru-RU"/>
        </w:rPr>
        <w:t xml:space="preserve"> до</w:t>
      </w:r>
      <w:r w:rsidR="002D53F5" w:rsidRPr="0078328C">
        <w:rPr>
          <w:rFonts w:ascii="Arial" w:hAnsi="Arial" w:cs="Arial"/>
          <w:sz w:val="22"/>
          <w:szCs w:val="22"/>
          <w:lang w:val="ru-RU"/>
        </w:rPr>
        <w:t xml:space="preserve"> 14</w:t>
      </w:r>
      <w:r w:rsidRPr="0078328C">
        <w:rPr>
          <w:rFonts w:ascii="Arial" w:hAnsi="Arial" w:cs="Arial"/>
          <w:sz w:val="22"/>
          <w:szCs w:val="22"/>
          <w:lang w:val="ru-RU"/>
        </w:rPr>
        <w:t xml:space="preserve"> часова </w:t>
      </w:r>
      <w:r w:rsidRPr="0078328C">
        <w:rPr>
          <w:rFonts w:ascii="Arial" w:hAnsi="Arial" w:cs="Arial"/>
          <w:sz w:val="22"/>
          <w:szCs w:val="22"/>
          <w:lang w:val="sr-Cyrl-CS"/>
        </w:rPr>
        <w:t xml:space="preserve">а најкасније  </w:t>
      </w:r>
      <w:r w:rsidR="002D53F5" w:rsidRPr="0078328C">
        <w:rPr>
          <w:rFonts w:ascii="Arial" w:hAnsi="Arial" w:cs="Arial"/>
          <w:sz w:val="22"/>
          <w:szCs w:val="22"/>
          <w:lang w:val="sr-Cyrl-CS"/>
        </w:rPr>
        <w:t xml:space="preserve">3 </w:t>
      </w:r>
      <w:r w:rsidRPr="0078328C">
        <w:rPr>
          <w:rFonts w:ascii="Arial" w:hAnsi="Arial" w:cs="Arial"/>
          <w:sz w:val="22"/>
          <w:szCs w:val="22"/>
          <w:lang w:val="sr-Latn-CS"/>
        </w:rPr>
        <w:t xml:space="preserve"> </w:t>
      </w:r>
      <w:r w:rsidRPr="0078328C">
        <w:rPr>
          <w:rFonts w:ascii="Arial" w:hAnsi="Arial" w:cs="Arial"/>
          <w:sz w:val="22"/>
          <w:szCs w:val="22"/>
          <w:lang w:val="sr-Cyrl-CS"/>
        </w:rPr>
        <w:t>дана пре заказане продаје</w:t>
      </w:r>
      <w:r w:rsidRPr="0078328C">
        <w:rPr>
          <w:rFonts w:ascii="Arial" w:hAnsi="Arial" w:cs="Arial"/>
          <w:sz w:val="22"/>
          <w:szCs w:val="22"/>
          <w:lang w:val="ru-RU"/>
        </w:rPr>
        <w:t xml:space="preserve"> </w:t>
      </w:r>
      <w:r w:rsidRPr="0078328C">
        <w:rPr>
          <w:rFonts w:ascii="Arial" w:hAnsi="Arial" w:cs="Arial"/>
          <w:sz w:val="22"/>
          <w:szCs w:val="22"/>
        </w:rPr>
        <w:t>(</w:t>
      </w:r>
      <w:r w:rsidRPr="0078328C">
        <w:rPr>
          <w:rFonts w:ascii="Arial" w:hAnsi="Arial" w:cs="Arial"/>
          <w:sz w:val="22"/>
          <w:szCs w:val="22"/>
          <w:lang w:val="ru-RU"/>
        </w:rPr>
        <w:t xml:space="preserve">уз претходну најаву </w:t>
      </w:r>
      <w:r w:rsidRPr="0078328C">
        <w:rPr>
          <w:rFonts w:ascii="Arial" w:hAnsi="Arial" w:cs="Arial"/>
          <w:sz w:val="22"/>
          <w:szCs w:val="22"/>
          <w:lang w:val="sr-Cyrl-CS"/>
        </w:rPr>
        <w:t>стечајно</w:t>
      </w:r>
      <w:r w:rsidR="00B45EF8">
        <w:rPr>
          <w:rFonts w:ascii="Arial" w:hAnsi="Arial" w:cs="Arial"/>
          <w:sz w:val="22"/>
          <w:szCs w:val="22"/>
          <w:lang w:val="sr-Cyrl-CS"/>
        </w:rPr>
        <w:t>м</w:t>
      </w:r>
      <w:r w:rsidRPr="0078328C">
        <w:rPr>
          <w:rFonts w:ascii="Arial" w:hAnsi="Arial" w:cs="Arial"/>
          <w:sz w:val="22"/>
          <w:szCs w:val="22"/>
          <w:lang w:val="sr-Cyrl-CS"/>
        </w:rPr>
        <w:t xml:space="preserve"> управник</w:t>
      </w:r>
      <w:r w:rsidR="00B45EF8">
        <w:rPr>
          <w:rFonts w:ascii="Arial" w:hAnsi="Arial" w:cs="Arial"/>
          <w:sz w:val="22"/>
          <w:szCs w:val="22"/>
          <w:lang w:val="sr-Cyrl-CS"/>
        </w:rPr>
        <w:t>у</w:t>
      </w:r>
      <w:r w:rsidRPr="0078328C">
        <w:rPr>
          <w:rFonts w:ascii="Arial" w:hAnsi="Arial" w:cs="Arial"/>
          <w:sz w:val="22"/>
          <w:szCs w:val="22"/>
          <w:lang w:val="sr-Cyrl-CS"/>
        </w:rPr>
        <w:t>).</w:t>
      </w:r>
    </w:p>
    <w:p w:rsidR="004A09DD" w:rsidRPr="0078328C" w:rsidRDefault="004A09DD" w:rsidP="004A09DD">
      <w:pPr>
        <w:ind w:left="360"/>
        <w:jc w:val="both"/>
        <w:rPr>
          <w:rFonts w:ascii="Arial" w:hAnsi="Arial" w:cs="Arial"/>
          <w:sz w:val="22"/>
          <w:szCs w:val="22"/>
          <w:lang w:val="sr-Cyrl-CS"/>
        </w:rPr>
      </w:pPr>
    </w:p>
    <w:p w:rsidR="004A09DD" w:rsidRPr="0078328C" w:rsidRDefault="004A09DD" w:rsidP="00847377">
      <w:pPr>
        <w:jc w:val="both"/>
        <w:rPr>
          <w:rFonts w:ascii="Arial" w:hAnsi="Arial" w:cs="Arial"/>
          <w:b/>
          <w:sz w:val="22"/>
          <w:szCs w:val="22"/>
          <w:lang w:val="sr-Cyrl-CS"/>
        </w:rPr>
      </w:pPr>
      <w:r w:rsidRPr="0078328C">
        <w:rPr>
          <w:rFonts w:ascii="Arial" w:hAnsi="Arial" w:cs="Arial"/>
          <w:b/>
          <w:sz w:val="22"/>
          <w:szCs w:val="22"/>
          <w:lang w:val="sr-Cyrl-CS"/>
        </w:rPr>
        <w:t>Затворене понуде достављају се на адресу</w:t>
      </w:r>
      <w:r w:rsidR="00847377" w:rsidRPr="0078328C">
        <w:rPr>
          <w:rFonts w:ascii="Arial" w:hAnsi="Arial" w:cs="Arial"/>
          <w:b/>
          <w:sz w:val="22"/>
          <w:szCs w:val="22"/>
          <w:lang w:val="sr-Cyrl-CS"/>
        </w:rPr>
        <w:t>:Концерн Фармаком МБ Шабац-Индустријски Комбинат Гуча А.Д. у стечају,Ул. Албанске споменице ББ, 32230 Гуча.</w:t>
      </w:r>
    </w:p>
    <w:p w:rsidR="004A09DD" w:rsidRPr="0078328C" w:rsidRDefault="004A09DD" w:rsidP="004A09DD">
      <w:pPr>
        <w:jc w:val="both"/>
        <w:rPr>
          <w:rFonts w:ascii="Arial" w:hAnsi="Arial" w:cs="Arial"/>
          <w:b/>
          <w:sz w:val="22"/>
          <w:szCs w:val="22"/>
          <w:lang w:val="sr-Cyrl-CS"/>
        </w:rPr>
      </w:pPr>
      <w:r w:rsidRPr="0078328C">
        <w:rPr>
          <w:rFonts w:ascii="Arial" w:hAnsi="Arial" w:cs="Arial"/>
          <w:b/>
          <w:sz w:val="22"/>
          <w:szCs w:val="22"/>
          <w:lang w:val="sr-Cyrl-CS"/>
        </w:rPr>
        <w:t xml:space="preserve">Крајњи рок за достављање понуда је </w:t>
      </w:r>
      <w:r w:rsidR="00F936F2" w:rsidRPr="0078328C">
        <w:rPr>
          <w:rFonts w:ascii="Arial" w:hAnsi="Arial" w:cs="Arial"/>
          <w:b/>
          <w:sz w:val="22"/>
          <w:szCs w:val="22"/>
          <w:lang w:val="sr-Cyrl-CS"/>
        </w:rPr>
        <w:t>26</w:t>
      </w:r>
      <w:r w:rsidR="002D53F5" w:rsidRPr="0078328C">
        <w:rPr>
          <w:rFonts w:ascii="Arial" w:hAnsi="Arial" w:cs="Arial"/>
          <w:b/>
          <w:sz w:val="22"/>
          <w:szCs w:val="22"/>
          <w:lang w:val="sr-Cyrl-CS"/>
        </w:rPr>
        <w:t>.</w:t>
      </w:r>
      <w:r w:rsidR="00F936F2" w:rsidRPr="0078328C">
        <w:rPr>
          <w:rFonts w:ascii="Arial" w:hAnsi="Arial" w:cs="Arial"/>
          <w:b/>
          <w:sz w:val="22"/>
          <w:szCs w:val="22"/>
          <w:lang w:val="sr-Cyrl-CS"/>
        </w:rPr>
        <w:t>11</w:t>
      </w:r>
      <w:r w:rsidR="002D53F5" w:rsidRPr="0078328C">
        <w:rPr>
          <w:rFonts w:ascii="Arial" w:hAnsi="Arial" w:cs="Arial"/>
          <w:b/>
          <w:sz w:val="22"/>
          <w:szCs w:val="22"/>
          <w:lang w:val="sr-Cyrl-CS"/>
        </w:rPr>
        <w:t>.2015.</w:t>
      </w:r>
      <w:r w:rsidRPr="0078328C">
        <w:rPr>
          <w:rFonts w:ascii="Arial" w:hAnsi="Arial" w:cs="Arial"/>
          <w:b/>
          <w:sz w:val="22"/>
          <w:szCs w:val="22"/>
          <w:lang w:val="sr-Cyrl-CS"/>
        </w:rPr>
        <w:t xml:space="preserve"> године до </w:t>
      </w:r>
      <w:r w:rsidR="00847377" w:rsidRPr="0078328C">
        <w:rPr>
          <w:rFonts w:ascii="Arial" w:hAnsi="Arial" w:cs="Arial"/>
          <w:b/>
          <w:sz w:val="22"/>
          <w:szCs w:val="22"/>
          <w:lang w:val="sr-Cyrl-CS"/>
        </w:rPr>
        <w:t>11</w:t>
      </w:r>
      <w:r w:rsidR="002D53F5" w:rsidRPr="0078328C">
        <w:rPr>
          <w:rFonts w:ascii="Arial" w:hAnsi="Arial" w:cs="Arial"/>
          <w:b/>
          <w:sz w:val="22"/>
          <w:szCs w:val="22"/>
          <w:lang w:val="sr-Cyrl-CS"/>
        </w:rPr>
        <w:t>.</w:t>
      </w:r>
      <w:r w:rsidR="00847377" w:rsidRPr="0078328C">
        <w:rPr>
          <w:rFonts w:ascii="Arial" w:hAnsi="Arial" w:cs="Arial"/>
          <w:b/>
          <w:sz w:val="22"/>
          <w:szCs w:val="22"/>
          <w:lang w:val="sr-Cyrl-CS"/>
        </w:rPr>
        <w:t>45</w:t>
      </w:r>
      <w:r w:rsidRPr="0078328C">
        <w:rPr>
          <w:rFonts w:ascii="Arial" w:hAnsi="Arial" w:cs="Arial"/>
          <w:b/>
          <w:sz w:val="22"/>
          <w:szCs w:val="22"/>
          <w:lang w:val="sr-Cyrl-CS"/>
        </w:rPr>
        <w:t xml:space="preserve"> часова</w:t>
      </w:r>
      <w:r w:rsidR="00847377" w:rsidRPr="0078328C">
        <w:rPr>
          <w:rFonts w:ascii="Arial" w:hAnsi="Arial" w:cs="Arial"/>
          <w:b/>
          <w:sz w:val="22"/>
          <w:szCs w:val="22"/>
          <w:lang w:val="sr-Cyrl-CS"/>
        </w:rPr>
        <w:t xml:space="preserve"> на адреси стечајног дужника</w:t>
      </w:r>
      <w:r w:rsidRPr="0078328C">
        <w:rPr>
          <w:rFonts w:ascii="Arial" w:hAnsi="Arial" w:cs="Arial"/>
          <w:b/>
          <w:sz w:val="22"/>
          <w:szCs w:val="22"/>
          <w:lang w:val="sr-Cyrl-CS"/>
        </w:rPr>
        <w:t>.</w:t>
      </w:r>
    </w:p>
    <w:p w:rsidR="004A09DD" w:rsidRPr="0078328C" w:rsidRDefault="004A09DD" w:rsidP="004A09DD">
      <w:pPr>
        <w:jc w:val="both"/>
        <w:rPr>
          <w:rFonts w:ascii="Arial" w:hAnsi="Arial" w:cs="Arial"/>
          <w:b/>
          <w:sz w:val="22"/>
          <w:szCs w:val="22"/>
          <w:lang w:val="sr-Cyrl-CS"/>
        </w:rPr>
      </w:pPr>
    </w:p>
    <w:p w:rsidR="004A09DD" w:rsidRPr="0078328C" w:rsidRDefault="004A09DD" w:rsidP="004A09DD">
      <w:pPr>
        <w:jc w:val="both"/>
        <w:rPr>
          <w:rFonts w:ascii="Arial" w:hAnsi="Arial" w:cs="Arial"/>
          <w:b/>
          <w:bCs/>
          <w:sz w:val="22"/>
          <w:szCs w:val="22"/>
          <w:lang w:val="sr-Cyrl-CS"/>
        </w:rPr>
      </w:pPr>
      <w:r w:rsidRPr="0078328C">
        <w:rPr>
          <w:rFonts w:ascii="Arial" w:hAnsi="Arial" w:cs="Arial"/>
          <w:b/>
          <w:bCs/>
          <w:sz w:val="22"/>
          <w:szCs w:val="22"/>
          <w:lang w:val="sr-Cyrl-CS"/>
        </w:rPr>
        <w:t xml:space="preserve">У разматрање ће се узети само понуде у писаној форми, достављене у запечаћеним ковертама </w:t>
      </w:r>
      <w:r w:rsidRPr="0078328C">
        <w:rPr>
          <w:rFonts w:ascii="Arial" w:hAnsi="Arial" w:cs="Arial"/>
          <w:b/>
          <w:sz w:val="22"/>
          <w:szCs w:val="22"/>
          <w:lang w:val="sr-Cyrl-CS"/>
        </w:rPr>
        <w:t xml:space="preserve">са назнаком ''Понуда'' на коверти, називом стечајног дужника и позивом на имовинску целину на коју се понуда односи, а </w:t>
      </w:r>
      <w:r w:rsidRPr="0078328C">
        <w:rPr>
          <w:rFonts w:ascii="Arial" w:hAnsi="Arial" w:cs="Arial"/>
          <w:b/>
          <w:bCs/>
          <w:sz w:val="22"/>
          <w:szCs w:val="22"/>
          <w:lang w:val="sr-Cyrl-CS"/>
        </w:rPr>
        <w:t xml:space="preserve">које пристигну на назначену адресу до назначеног времена. </w:t>
      </w:r>
    </w:p>
    <w:p w:rsidR="004A09DD" w:rsidRPr="0078328C" w:rsidRDefault="004A09DD" w:rsidP="004A09DD">
      <w:pPr>
        <w:jc w:val="both"/>
        <w:rPr>
          <w:rFonts w:ascii="Arial" w:hAnsi="Arial" w:cs="Arial"/>
          <w:b/>
          <w:sz w:val="22"/>
          <w:szCs w:val="22"/>
          <w:lang w:val="sr-Cyrl-CS"/>
        </w:rPr>
      </w:pPr>
    </w:p>
    <w:p w:rsidR="004A09DD" w:rsidRPr="0078328C" w:rsidRDefault="004A09DD" w:rsidP="004A09DD">
      <w:pPr>
        <w:jc w:val="both"/>
        <w:rPr>
          <w:rFonts w:ascii="Arial" w:hAnsi="Arial" w:cs="Arial"/>
          <w:b/>
          <w:sz w:val="22"/>
          <w:szCs w:val="22"/>
          <w:u w:val="single"/>
          <w:lang w:val="sr-Cyrl-CS"/>
        </w:rPr>
      </w:pPr>
      <w:r w:rsidRPr="0078328C">
        <w:rPr>
          <w:rFonts w:ascii="Arial" w:hAnsi="Arial" w:cs="Arial"/>
          <w:b/>
          <w:sz w:val="22"/>
          <w:szCs w:val="22"/>
          <w:u w:val="single"/>
          <w:lang w:val="sr-Cyrl-CS"/>
        </w:rPr>
        <w:t>Запечаћена коверта треба да садржи:</w:t>
      </w:r>
    </w:p>
    <w:p w:rsidR="004A09DD" w:rsidRPr="0078328C" w:rsidRDefault="004A09DD" w:rsidP="004A09DD">
      <w:pPr>
        <w:jc w:val="both"/>
        <w:rPr>
          <w:rFonts w:ascii="Arial" w:hAnsi="Arial" w:cs="Arial"/>
          <w:sz w:val="22"/>
          <w:szCs w:val="22"/>
          <w:lang w:val="sr-Cyrl-CS"/>
        </w:rPr>
      </w:pPr>
      <w:r w:rsidRPr="0078328C">
        <w:rPr>
          <w:rFonts w:ascii="Arial" w:hAnsi="Arial" w:cs="Arial"/>
          <w:sz w:val="22"/>
          <w:szCs w:val="22"/>
          <w:lang w:val="sr-Cyrl-CS"/>
        </w:rPr>
        <w:t>-пријаву за учешће у поступку јавног прикупљања понуда;</w:t>
      </w:r>
    </w:p>
    <w:p w:rsidR="004A09DD" w:rsidRPr="0078328C" w:rsidRDefault="004A09DD" w:rsidP="004A09DD">
      <w:pPr>
        <w:jc w:val="both"/>
        <w:rPr>
          <w:rFonts w:ascii="Arial" w:hAnsi="Arial" w:cs="Arial"/>
          <w:sz w:val="22"/>
          <w:szCs w:val="22"/>
          <w:lang w:val="sr-Cyrl-CS"/>
        </w:rPr>
      </w:pPr>
      <w:r w:rsidRPr="0078328C">
        <w:rPr>
          <w:rFonts w:ascii="Arial" w:hAnsi="Arial" w:cs="Arial"/>
          <w:sz w:val="22"/>
          <w:szCs w:val="22"/>
          <w:lang w:val="sr-Cyrl-CS"/>
        </w:rPr>
        <w:t>-потписану понуду, уз навођење јасно одређеног износа за куповину предмета продаје;</w:t>
      </w:r>
    </w:p>
    <w:p w:rsidR="004A09DD" w:rsidRPr="0078328C" w:rsidRDefault="004A09DD" w:rsidP="004A09DD">
      <w:pPr>
        <w:jc w:val="both"/>
        <w:rPr>
          <w:rFonts w:ascii="Arial" w:hAnsi="Arial" w:cs="Arial"/>
          <w:sz w:val="22"/>
          <w:szCs w:val="22"/>
          <w:lang w:val="sr-Cyrl-CS"/>
        </w:rPr>
      </w:pPr>
      <w:r w:rsidRPr="0078328C">
        <w:rPr>
          <w:rFonts w:ascii="Arial" w:hAnsi="Arial" w:cs="Arial"/>
          <w:sz w:val="22"/>
          <w:szCs w:val="22"/>
          <w:lang w:val="sr-Cyrl-CS"/>
        </w:rPr>
        <w:t>-доказ о уплати депозита или копију банкарске гаранције;</w:t>
      </w:r>
    </w:p>
    <w:p w:rsidR="004A09DD" w:rsidRPr="0078328C" w:rsidRDefault="004A09DD" w:rsidP="004A09DD">
      <w:pPr>
        <w:jc w:val="both"/>
        <w:rPr>
          <w:rFonts w:ascii="Arial" w:hAnsi="Arial" w:cs="Arial"/>
          <w:sz w:val="22"/>
          <w:szCs w:val="22"/>
          <w:lang w:val="sr-Cyrl-CS"/>
        </w:rPr>
      </w:pPr>
      <w:r w:rsidRPr="0078328C">
        <w:rPr>
          <w:rFonts w:ascii="Arial" w:hAnsi="Arial" w:cs="Arial"/>
          <w:sz w:val="22"/>
          <w:szCs w:val="22"/>
          <w:lang w:val="sr-Cyrl-CS"/>
        </w:rPr>
        <w:t>-потписану изјаву о губитку права на повраћај депозита</w:t>
      </w:r>
      <w:r w:rsidRPr="0078328C">
        <w:rPr>
          <w:rFonts w:ascii="Arial" w:hAnsi="Arial" w:cs="Arial"/>
          <w:sz w:val="22"/>
          <w:szCs w:val="22"/>
          <w:lang w:val="sr-Cyrl-BA"/>
        </w:rPr>
        <w:t>;</w:t>
      </w:r>
      <w:r w:rsidRPr="0078328C">
        <w:rPr>
          <w:rFonts w:ascii="Arial" w:hAnsi="Arial" w:cs="Arial"/>
          <w:sz w:val="22"/>
          <w:szCs w:val="22"/>
          <w:lang w:val="sr-Cyrl-CS"/>
        </w:rPr>
        <w:t xml:space="preserve"> </w:t>
      </w:r>
    </w:p>
    <w:p w:rsidR="004A09DD" w:rsidRPr="0078328C" w:rsidRDefault="004A09DD" w:rsidP="004A09DD">
      <w:pPr>
        <w:jc w:val="both"/>
        <w:rPr>
          <w:rFonts w:ascii="Arial" w:hAnsi="Arial" w:cs="Arial"/>
          <w:sz w:val="22"/>
          <w:szCs w:val="22"/>
          <w:lang w:val="sr-Cyrl-CS"/>
        </w:rPr>
      </w:pPr>
      <w:r w:rsidRPr="0078328C">
        <w:rPr>
          <w:rFonts w:ascii="Arial" w:hAnsi="Arial" w:cs="Arial"/>
          <w:sz w:val="22"/>
          <w:szCs w:val="22"/>
          <w:lang w:val="sr-Cyrl-BA"/>
        </w:rPr>
        <w:t>-</w:t>
      </w:r>
      <w:r w:rsidRPr="0078328C">
        <w:rPr>
          <w:rFonts w:ascii="Arial" w:hAnsi="Arial" w:cs="Arial"/>
          <w:sz w:val="22"/>
          <w:szCs w:val="22"/>
          <w:lang w:val="sr-Cyrl-CS"/>
        </w:rPr>
        <w:t>извод из регистра привредних субјеката и ОП образац, ако се као потенцијални купац пријављује правно лице;</w:t>
      </w:r>
    </w:p>
    <w:p w:rsidR="004A09DD" w:rsidRPr="0078328C" w:rsidRDefault="004A09DD" w:rsidP="004A09DD">
      <w:pPr>
        <w:jc w:val="both"/>
        <w:rPr>
          <w:rFonts w:ascii="Arial" w:hAnsi="Arial" w:cs="Arial"/>
          <w:sz w:val="22"/>
          <w:szCs w:val="22"/>
          <w:lang w:val="sr-Cyrl-CS"/>
        </w:rPr>
      </w:pPr>
      <w:r w:rsidRPr="0078328C">
        <w:rPr>
          <w:rFonts w:ascii="Arial" w:hAnsi="Arial" w:cs="Arial"/>
          <w:sz w:val="22"/>
          <w:szCs w:val="22"/>
          <w:lang w:val="sr-Cyrl-CS"/>
        </w:rPr>
        <w:t xml:space="preserve">-овлашћење за заступање, </w:t>
      </w:r>
      <w:r w:rsidRPr="0078328C">
        <w:rPr>
          <w:rFonts w:ascii="Arial" w:hAnsi="Arial" w:cs="Arial"/>
          <w:sz w:val="22"/>
          <w:szCs w:val="22"/>
          <w:lang w:val="sr-Latn-CS"/>
        </w:rPr>
        <w:t>o</w:t>
      </w:r>
      <w:r w:rsidRPr="0078328C">
        <w:rPr>
          <w:rFonts w:ascii="Arial" w:hAnsi="Arial" w:cs="Arial"/>
          <w:sz w:val="22"/>
          <w:szCs w:val="22"/>
          <w:lang w:val="sr-Cyrl-CS"/>
        </w:rPr>
        <w:t>дносно предузимање конкретних радњи у поступку продаје (за пуномоћнике);</w:t>
      </w:r>
    </w:p>
    <w:p w:rsidR="004A09DD" w:rsidRPr="0078328C" w:rsidRDefault="004A09DD" w:rsidP="004A09DD">
      <w:pPr>
        <w:jc w:val="both"/>
        <w:rPr>
          <w:rFonts w:ascii="Arial" w:hAnsi="Arial" w:cs="Arial"/>
          <w:b/>
          <w:bCs/>
          <w:sz w:val="22"/>
          <w:szCs w:val="22"/>
          <w:lang w:val="sr-Cyrl-CS"/>
        </w:rPr>
      </w:pPr>
    </w:p>
    <w:p w:rsidR="004A09DD" w:rsidRPr="0078328C" w:rsidRDefault="004A09DD" w:rsidP="004A09DD">
      <w:pPr>
        <w:jc w:val="both"/>
        <w:rPr>
          <w:sz w:val="22"/>
          <w:szCs w:val="22"/>
          <w:lang w:val="sr-Cyrl-CS"/>
        </w:rPr>
      </w:pPr>
      <w:r w:rsidRPr="0078328C">
        <w:rPr>
          <w:rFonts w:ascii="Arial" w:hAnsi="Arial" w:cs="Arial"/>
          <w:b/>
          <w:bCs/>
          <w:sz w:val="22"/>
          <w:szCs w:val="22"/>
          <w:lang w:val="sr-Cyrl-CS"/>
        </w:rPr>
        <w:t xml:space="preserve">Стечајни управник неће разматрати понуде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и понуде уз које није положен депозит у предвиђеном року. </w:t>
      </w:r>
    </w:p>
    <w:p w:rsidR="004A09DD" w:rsidRPr="0078328C" w:rsidRDefault="004A09DD" w:rsidP="004A09DD">
      <w:pPr>
        <w:jc w:val="both"/>
        <w:rPr>
          <w:rFonts w:ascii="Arial" w:hAnsi="Arial" w:cs="Arial"/>
          <w:sz w:val="22"/>
          <w:szCs w:val="22"/>
          <w:lang w:val="sr-Cyrl-CS"/>
        </w:rPr>
      </w:pPr>
    </w:p>
    <w:p w:rsidR="004A09DD" w:rsidRPr="0078328C" w:rsidRDefault="004A09DD" w:rsidP="004A09DD">
      <w:pPr>
        <w:jc w:val="both"/>
        <w:rPr>
          <w:sz w:val="22"/>
          <w:szCs w:val="22"/>
          <w:lang w:val="sr-Cyrl-BA"/>
        </w:rPr>
      </w:pPr>
      <w:r w:rsidRPr="0078328C">
        <w:rPr>
          <w:rFonts w:ascii="Arial" w:hAnsi="Arial" w:cs="Arial"/>
          <w:sz w:val="22"/>
          <w:szCs w:val="22"/>
          <w:lang w:val="sr-Cyrl-CS"/>
        </w:rPr>
        <w:t xml:space="preserve">Јавно отварање понуда одржаће се дана </w:t>
      </w:r>
      <w:r w:rsidR="00D0652C" w:rsidRPr="0078328C">
        <w:rPr>
          <w:rFonts w:ascii="Arial" w:hAnsi="Arial" w:cs="Arial"/>
          <w:b/>
          <w:sz w:val="22"/>
          <w:szCs w:val="22"/>
          <w:lang w:val="sr-Cyrl-CS"/>
        </w:rPr>
        <w:t>26</w:t>
      </w:r>
      <w:r w:rsidR="002D53F5" w:rsidRPr="0078328C">
        <w:rPr>
          <w:rFonts w:ascii="Arial" w:hAnsi="Arial" w:cs="Arial"/>
          <w:b/>
          <w:sz w:val="22"/>
          <w:szCs w:val="22"/>
          <w:lang w:val="sr-Cyrl-CS"/>
        </w:rPr>
        <w:t>.</w:t>
      </w:r>
      <w:r w:rsidR="00847377" w:rsidRPr="0078328C">
        <w:rPr>
          <w:rFonts w:ascii="Arial" w:hAnsi="Arial" w:cs="Arial"/>
          <w:b/>
          <w:sz w:val="22"/>
          <w:szCs w:val="22"/>
          <w:lang w:val="sr-Cyrl-CS"/>
        </w:rPr>
        <w:t>11</w:t>
      </w:r>
      <w:r w:rsidR="002D53F5" w:rsidRPr="0078328C">
        <w:rPr>
          <w:rFonts w:ascii="Arial" w:hAnsi="Arial" w:cs="Arial"/>
          <w:b/>
          <w:sz w:val="22"/>
          <w:szCs w:val="22"/>
          <w:lang w:val="sr-Cyrl-CS"/>
        </w:rPr>
        <w:t>.2015.</w:t>
      </w:r>
      <w:r w:rsidRPr="0078328C">
        <w:rPr>
          <w:rFonts w:ascii="Arial" w:hAnsi="Arial" w:cs="Arial"/>
          <w:b/>
          <w:sz w:val="22"/>
          <w:szCs w:val="22"/>
          <w:lang w:val="ru-RU"/>
        </w:rPr>
        <w:t xml:space="preserve"> </w:t>
      </w:r>
      <w:r w:rsidRPr="0078328C">
        <w:rPr>
          <w:rFonts w:ascii="Arial" w:hAnsi="Arial" w:cs="Arial"/>
          <w:sz w:val="22"/>
          <w:szCs w:val="22"/>
          <w:lang w:val="sr-Cyrl-CS"/>
        </w:rPr>
        <w:t xml:space="preserve">године у </w:t>
      </w:r>
      <w:r w:rsidR="002D53F5" w:rsidRPr="0078328C">
        <w:rPr>
          <w:rFonts w:ascii="Arial" w:hAnsi="Arial" w:cs="Arial"/>
          <w:b/>
          <w:sz w:val="22"/>
          <w:szCs w:val="22"/>
          <w:lang w:val="sr-Cyrl-CS"/>
        </w:rPr>
        <w:t>12.00</w:t>
      </w:r>
      <w:r w:rsidRPr="0078328C">
        <w:rPr>
          <w:rFonts w:ascii="Arial" w:hAnsi="Arial" w:cs="Arial"/>
          <w:sz w:val="22"/>
          <w:szCs w:val="22"/>
          <w:lang w:val="sr-Cyrl-CS"/>
        </w:rPr>
        <w:t xml:space="preserve"> часова (15 минута по истеку времена за прикупљање понуда) на адреси: </w:t>
      </w:r>
      <w:r w:rsidR="002D53F5" w:rsidRPr="0078328C">
        <w:rPr>
          <w:rFonts w:ascii="Arial" w:hAnsi="Arial" w:cs="Arial"/>
          <w:b/>
          <w:sz w:val="22"/>
          <w:szCs w:val="22"/>
          <w:lang w:val="sr-Cyrl-CS"/>
        </w:rPr>
        <w:t>Концерн Фармаком МБ Шабац-Индустријски комбинат Гуча А.Д. у стечају,Ул. Албанске споменице Бб, Гуча</w:t>
      </w:r>
      <w:r w:rsidRPr="0078328C">
        <w:rPr>
          <w:rFonts w:ascii="Arial" w:hAnsi="Arial" w:cs="Arial"/>
          <w:sz w:val="22"/>
          <w:szCs w:val="22"/>
          <w:lang w:val="sr-Cyrl-CS"/>
        </w:rPr>
        <w:t xml:space="preserve"> </w:t>
      </w:r>
      <w:r w:rsidRPr="0078328C">
        <w:rPr>
          <w:rFonts w:ascii="Arial" w:hAnsi="Arial" w:cs="Arial"/>
          <w:bCs/>
          <w:sz w:val="22"/>
          <w:szCs w:val="22"/>
          <w:lang w:val="sr-Cyrl-CS"/>
        </w:rPr>
        <w:t>у присуству комисије за отварање понуда</w:t>
      </w:r>
      <w:r w:rsidRPr="0078328C">
        <w:rPr>
          <w:rFonts w:ascii="Arial" w:hAnsi="Arial" w:cs="Arial"/>
          <w:bCs/>
          <w:sz w:val="22"/>
          <w:szCs w:val="22"/>
        </w:rPr>
        <w:t>.</w:t>
      </w:r>
      <w:r w:rsidRPr="0078328C">
        <w:rPr>
          <w:rFonts w:ascii="Arial" w:hAnsi="Arial" w:cs="Arial"/>
          <w:bCs/>
          <w:sz w:val="22"/>
          <w:szCs w:val="22"/>
          <w:lang w:val="sr-Cyrl-CS"/>
        </w:rPr>
        <w:t xml:space="preserve"> </w:t>
      </w:r>
    </w:p>
    <w:p w:rsidR="004A09DD" w:rsidRPr="0078328C" w:rsidRDefault="004A09DD" w:rsidP="004A09DD">
      <w:pPr>
        <w:spacing w:before="120"/>
        <w:jc w:val="both"/>
        <w:rPr>
          <w:rFonts w:ascii="Arial" w:hAnsi="Arial" w:cs="Arial"/>
          <w:b/>
          <w:bCs/>
          <w:sz w:val="22"/>
          <w:szCs w:val="22"/>
          <w:lang w:val="sr-Cyrl-CS"/>
        </w:rPr>
      </w:pPr>
      <w:r w:rsidRPr="0078328C">
        <w:rPr>
          <w:rFonts w:ascii="Arial" w:hAnsi="Arial" w:cs="Arial"/>
          <w:bCs/>
          <w:sz w:val="22"/>
          <w:szCs w:val="22"/>
          <w:lang w:val="ru-RU"/>
        </w:rPr>
        <w:t xml:space="preserve">Позивају се </w:t>
      </w:r>
      <w:r w:rsidRPr="0078328C">
        <w:rPr>
          <w:rFonts w:ascii="Arial" w:hAnsi="Arial" w:cs="Arial"/>
          <w:bCs/>
          <w:sz w:val="22"/>
          <w:szCs w:val="22"/>
          <w:lang w:val="sr-Cyrl-CS"/>
        </w:rPr>
        <w:t xml:space="preserve">понуђачи, као и </w:t>
      </w:r>
      <w:r w:rsidRPr="0078328C">
        <w:rPr>
          <w:rFonts w:ascii="Arial" w:hAnsi="Arial" w:cs="Arial"/>
          <w:bCs/>
          <w:sz w:val="22"/>
          <w:szCs w:val="22"/>
          <w:lang w:val="ru-RU"/>
        </w:rPr>
        <w:t>чланови одбора поверилаца да присуствују отварању понуда.Отварању понуда приступиће се и ако чланови одбора поверилаца или неко од понуђача не присуствује продаји.</w:t>
      </w:r>
    </w:p>
    <w:p w:rsidR="004A09DD" w:rsidRPr="0078328C" w:rsidRDefault="004A09DD" w:rsidP="004A09DD">
      <w:pPr>
        <w:jc w:val="both"/>
        <w:rPr>
          <w:b/>
          <w:sz w:val="22"/>
          <w:szCs w:val="22"/>
          <w:lang w:val="sr-Cyrl-CS"/>
        </w:rPr>
      </w:pPr>
    </w:p>
    <w:p w:rsidR="004A09DD" w:rsidRPr="0078328C" w:rsidRDefault="004A09DD" w:rsidP="004A09DD">
      <w:pPr>
        <w:jc w:val="both"/>
        <w:rPr>
          <w:rFonts w:ascii="Arial" w:hAnsi="Arial" w:cs="Arial"/>
          <w:sz w:val="22"/>
          <w:szCs w:val="22"/>
          <w:lang w:val="sr-Cyrl-CS"/>
        </w:rPr>
      </w:pPr>
      <w:r w:rsidRPr="0078328C">
        <w:rPr>
          <w:rFonts w:ascii="Arial" w:hAnsi="Arial" w:cs="Arial"/>
          <w:sz w:val="22"/>
          <w:szCs w:val="22"/>
          <w:lang w:val="sr-Cyrl-CS"/>
        </w:rPr>
        <w:t>Стечајни управник спроводи јавно прикупљање понуда тако што:</w:t>
      </w:r>
    </w:p>
    <w:p w:rsidR="004A09DD" w:rsidRPr="0078328C" w:rsidRDefault="004A09DD" w:rsidP="004A09DD">
      <w:pPr>
        <w:numPr>
          <w:ilvl w:val="0"/>
          <w:numId w:val="2"/>
        </w:numPr>
        <w:jc w:val="both"/>
        <w:rPr>
          <w:rFonts w:ascii="Arial" w:hAnsi="Arial" w:cs="Arial"/>
          <w:sz w:val="22"/>
          <w:szCs w:val="22"/>
          <w:lang w:val="sr-Cyrl-CS"/>
        </w:rPr>
      </w:pPr>
      <w:r w:rsidRPr="0078328C">
        <w:rPr>
          <w:rFonts w:ascii="Arial" w:hAnsi="Arial" w:cs="Arial"/>
          <w:sz w:val="22"/>
          <w:szCs w:val="22"/>
          <w:lang w:val="sr-Cyrl-CS"/>
        </w:rPr>
        <w:t>чита правила у поступку јавног прикупљања понуда,</w:t>
      </w:r>
    </w:p>
    <w:p w:rsidR="004A09DD" w:rsidRPr="0078328C" w:rsidRDefault="004A09DD" w:rsidP="004A09DD">
      <w:pPr>
        <w:numPr>
          <w:ilvl w:val="0"/>
          <w:numId w:val="2"/>
        </w:numPr>
        <w:jc w:val="both"/>
        <w:rPr>
          <w:rFonts w:ascii="Arial" w:hAnsi="Arial" w:cs="Arial"/>
          <w:sz w:val="22"/>
          <w:szCs w:val="22"/>
          <w:lang w:val="sr-Cyrl-CS"/>
        </w:rPr>
      </w:pPr>
      <w:r w:rsidRPr="0078328C">
        <w:rPr>
          <w:rFonts w:ascii="Arial" w:hAnsi="Arial" w:cs="Arial"/>
          <w:sz w:val="22"/>
          <w:szCs w:val="22"/>
          <w:lang w:val="sr-Cyrl-CS"/>
        </w:rPr>
        <w:t>отвара достављене понуде,</w:t>
      </w:r>
    </w:p>
    <w:p w:rsidR="004A09DD" w:rsidRPr="0078328C" w:rsidRDefault="004A09DD" w:rsidP="004A09DD">
      <w:pPr>
        <w:numPr>
          <w:ilvl w:val="0"/>
          <w:numId w:val="2"/>
        </w:numPr>
        <w:jc w:val="both"/>
        <w:rPr>
          <w:rFonts w:ascii="Arial" w:hAnsi="Arial" w:cs="Arial"/>
          <w:sz w:val="22"/>
          <w:szCs w:val="22"/>
          <w:lang w:val="sr-Cyrl-CS"/>
        </w:rPr>
      </w:pPr>
      <w:r w:rsidRPr="0078328C">
        <w:rPr>
          <w:rFonts w:ascii="Arial" w:hAnsi="Arial" w:cs="Arial"/>
          <w:sz w:val="22"/>
          <w:szCs w:val="22"/>
          <w:lang w:val="sr-Cyrl-CS"/>
        </w:rPr>
        <w:t>рангира понуђаче према висини достављених понуда,</w:t>
      </w:r>
    </w:p>
    <w:p w:rsidR="004A09DD" w:rsidRPr="0078328C" w:rsidRDefault="004A09DD" w:rsidP="004A09DD">
      <w:pPr>
        <w:numPr>
          <w:ilvl w:val="0"/>
          <w:numId w:val="2"/>
        </w:numPr>
        <w:jc w:val="both"/>
        <w:rPr>
          <w:rFonts w:ascii="Arial" w:hAnsi="Arial" w:cs="Arial"/>
          <w:sz w:val="22"/>
          <w:szCs w:val="22"/>
          <w:lang w:val="sr-Cyrl-CS"/>
        </w:rPr>
      </w:pPr>
      <w:r w:rsidRPr="0078328C">
        <w:rPr>
          <w:rFonts w:ascii="Arial" w:hAnsi="Arial" w:cs="Arial"/>
          <w:sz w:val="22"/>
          <w:szCs w:val="22"/>
          <w:lang w:val="sr-Cyrl-CS"/>
        </w:rPr>
        <w:t>одржава ред на јавном прикупљању понуда,</w:t>
      </w:r>
    </w:p>
    <w:p w:rsidR="004A09DD" w:rsidRPr="0078328C" w:rsidRDefault="004A09DD" w:rsidP="004A09DD">
      <w:pPr>
        <w:numPr>
          <w:ilvl w:val="0"/>
          <w:numId w:val="2"/>
        </w:numPr>
        <w:tabs>
          <w:tab w:val="clear" w:pos="720"/>
          <w:tab w:val="num" w:pos="426"/>
        </w:tabs>
        <w:ind w:left="709"/>
        <w:jc w:val="both"/>
        <w:rPr>
          <w:rFonts w:ascii="Arial" w:hAnsi="Arial" w:cs="Arial"/>
          <w:sz w:val="22"/>
          <w:szCs w:val="22"/>
          <w:lang w:val="sr-Cyrl-CS"/>
        </w:rPr>
      </w:pPr>
      <w:r w:rsidRPr="0078328C">
        <w:rPr>
          <w:rFonts w:ascii="Arial" w:hAnsi="Arial" w:cs="Arial"/>
          <w:sz w:val="22"/>
          <w:szCs w:val="22"/>
          <w:lang w:val="sr-Cyrl-CS"/>
        </w:rPr>
        <w:lastRenderedPageBreak/>
        <w:t>проглашава најбољег понуђача за купца, уколико је највиша понуђена цена изнад 50% од процењене вредности предмета продаје,</w:t>
      </w:r>
    </w:p>
    <w:p w:rsidR="004A09DD" w:rsidRPr="0078328C" w:rsidRDefault="004A09DD" w:rsidP="004A09DD">
      <w:pPr>
        <w:numPr>
          <w:ilvl w:val="0"/>
          <w:numId w:val="2"/>
        </w:numPr>
        <w:ind w:left="709" w:hanging="349"/>
        <w:jc w:val="both"/>
        <w:rPr>
          <w:rFonts w:ascii="Arial" w:hAnsi="Arial" w:cs="Arial"/>
          <w:sz w:val="22"/>
          <w:szCs w:val="22"/>
          <w:lang w:val="sr-Cyrl-CS"/>
        </w:rPr>
      </w:pPr>
      <w:r w:rsidRPr="0078328C">
        <w:rPr>
          <w:rFonts w:ascii="Arial" w:hAnsi="Arial" w:cs="Arial"/>
          <w:sz w:val="22"/>
          <w:szCs w:val="22"/>
          <w:lang w:val="sr-Cyrl-CS"/>
        </w:rPr>
        <w:t>доставља понуду најбољег понуђача одбору поверилаца на изјашњење, уколико је иста нижа од 50% од процењене вредности предмета продаје,</w:t>
      </w:r>
    </w:p>
    <w:p w:rsidR="004A09DD" w:rsidRPr="0078328C" w:rsidRDefault="004A09DD" w:rsidP="004A09DD">
      <w:pPr>
        <w:numPr>
          <w:ilvl w:val="0"/>
          <w:numId w:val="2"/>
        </w:numPr>
        <w:jc w:val="both"/>
        <w:rPr>
          <w:rFonts w:ascii="Arial" w:hAnsi="Arial" w:cs="Arial"/>
          <w:sz w:val="22"/>
          <w:szCs w:val="22"/>
          <w:lang w:val="sr-Cyrl-CS"/>
        </w:rPr>
      </w:pPr>
      <w:r w:rsidRPr="0078328C">
        <w:rPr>
          <w:rFonts w:ascii="Arial" w:hAnsi="Arial" w:cs="Arial"/>
          <w:sz w:val="22"/>
          <w:szCs w:val="22"/>
          <w:lang w:val="sr-Cyrl-CS"/>
        </w:rPr>
        <w:t>потписује записник.</w:t>
      </w:r>
    </w:p>
    <w:p w:rsidR="004A09DD" w:rsidRPr="0078328C" w:rsidRDefault="004A09DD" w:rsidP="004A09DD">
      <w:pPr>
        <w:jc w:val="both"/>
        <w:rPr>
          <w:b/>
          <w:sz w:val="22"/>
          <w:szCs w:val="22"/>
          <w:lang w:val="sr-Cyrl-CS"/>
        </w:rPr>
      </w:pPr>
    </w:p>
    <w:p w:rsidR="004A09DD" w:rsidRDefault="004A09DD" w:rsidP="004A09DD">
      <w:pPr>
        <w:jc w:val="both"/>
        <w:rPr>
          <w:rFonts w:ascii="Arial" w:hAnsi="Arial" w:cs="Arial"/>
          <w:b/>
          <w:bCs/>
          <w:sz w:val="20"/>
          <w:szCs w:val="20"/>
          <w:lang w:val="sr-Cyrl-CS"/>
        </w:rPr>
      </w:pPr>
      <w:r w:rsidRPr="0078328C">
        <w:rPr>
          <w:rFonts w:ascii="Arial" w:hAnsi="Arial" w:cs="Arial"/>
          <w:b/>
          <w:bCs/>
          <w:sz w:val="22"/>
          <w:szCs w:val="22"/>
          <w:lang w:val="sr-Cyrl-CS"/>
        </w:rPr>
        <w:t>Стечајни управник је дужан да прихвати највишу достављену понуду, уколико је иста изнад 50% од процењене вредности предмета продаје</w:t>
      </w:r>
      <w:r w:rsidRPr="0078328C">
        <w:rPr>
          <w:rFonts w:ascii="Arial" w:hAnsi="Arial" w:cs="Arial"/>
          <w:bCs/>
          <w:sz w:val="22"/>
          <w:szCs w:val="22"/>
          <w:lang w:val="sr-Cyrl-CS"/>
        </w:rPr>
        <w:t xml:space="preserve">. </w:t>
      </w:r>
      <w:r w:rsidRPr="0078328C">
        <w:rPr>
          <w:rFonts w:ascii="Arial" w:hAnsi="Arial" w:cs="Arial"/>
          <w:b/>
          <w:bCs/>
          <w:sz w:val="22"/>
          <w:szCs w:val="22"/>
          <w:lang w:val="sr-Cyrl-CS"/>
        </w:rPr>
        <w:t>Ако највиша достављена понуда износи мање од 50%</w:t>
      </w:r>
      <w:r w:rsidRPr="00077CCA">
        <w:rPr>
          <w:rFonts w:ascii="Arial" w:hAnsi="Arial" w:cs="Arial"/>
          <w:b/>
          <w:bCs/>
          <w:sz w:val="20"/>
          <w:szCs w:val="20"/>
          <w:lang w:val="sr-Cyrl-CS"/>
        </w:rPr>
        <w:t xml:space="preserve"> од процењене вредности</w:t>
      </w:r>
      <w:r>
        <w:rPr>
          <w:rFonts w:ascii="Arial" w:hAnsi="Arial" w:cs="Arial"/>
          <w:b/>
          <w:bCs/>
          <w:sz w:val="20"/>
          <w:szCs w:val="20"/>
          <w:lang w:val="sr-Cyrl-CS"/>
        </w:rPr>
        <w:t xml:space="preserve"> предмета продаје</w:t>
      </w:r>
      <w:r w:rsidRPr="00077CCA">
        <w:rPr>
          <w:rFonts w:ascii="Arial" w:hAnsi="Arial" w:cs="Arial"/>
          <w:b/>
          <w:bCs/>
          <w:sz w:val="20"/>
          <w:szCs w:val="20"/>
          <w:lang w:val="sr-Cyrl-CS"/>
        </w:rPr>
        <w:t>, стечајни управник је дужан да пре</w:t>
      </w:r>
      <w:r>
        <w:rPr>
          <w:rFonts w:ascii="Arial" w:hAnsi="Arial" w:cs="Arial"/>
          <w:b/>
          <w:bCs/>
          <w:sz w:val="20"/>
          <w:szCs w:val="20"/>
          <w:lang w:val="sr-Cyrl-CS"/>
        </w:rPr>
        <w:t xml:space="preserve"> прихватања такве понуде добије</w:t>
      </w:r>
      <w:r w:rsidRPr="00077CCA">
        <w:rPr>
          <w:rFonts w:ascii="Arial" w:hAnsi="Arial" w:cs="Arial"/>
          <w:b/>
          <w:bCs/>
          <w:sz w:val="20"/>
          <w:szCs w:val="20"/>
          <w:lang w:val="sr-Cyrl-CS"/>
        </w:rPr>
        <w:t xml:space="preserve"> сагласност одбора поверилаца.</w:t>
      </w:r>
    </w:p>
    <w:p w:rsidR="004A09DD" w:rsidRPr="00077CCA" w:rsidRDefault="004A09DD" w:rsidP="004A09DD">
      <w:pPr>
        <w:jc w:val="both"/>
        <w:rPr>
          <w:rFonts w:ascii="Arial" w:hAnsi="Arial" w:cs="Arial"/>
          <w:b/>
          <w:bCs/>
          <w:sz w:val="20"/>
          <w:szCs w:val="20"/>
          <w:lang w:val="sr-Cyrl-CS"/>
        </w:rPr>
      </w:pPr>
    </w:p>
    <w:p w:rsidR="004A09DD" w:rsidRPr="0078328C" w:rsidRDefault="004A09DD" w:rsidP="004A09DD">
      <w:pPr>
        <w:jc w:val="both"/>
        <w:rPr>
          <w:rFonts w:ascii="Arial" w:hAnsi="Arial" w:cs="Arial"/>
          <w:sz w:val="22"/>
          <w:szCs w:val="22"/>
          <w:lang w:val="sr-Cyrl-CS"/>
        </w:rPr>
      </w:pPr>
      <w:r w:rsidRPr="0078328C">
        <w:rPr>
          <w:rFonts w:ascii="Arial" w:hAnsi="Arial" w:cs="Arial"/>
          <w:sz w:val="22"/>
          <w:szCs w:val="22"/>
          <w:lang w:val="sr-Cyrl-CS"/>
        </w:rPr>
        <w:t xml:space="preserve">У случају да на јавном прикупљању понуда победи купац који је депозит обезбедио банкарском гаранцијом, исти мора уплатити износ депозита на рачун стечајног дужника, у року од </w:t>
      </w:r>
      <w:r w:rsidRPr="0078328C">
        <w:rPr>
          <w:rFonts w:ascii="Arial" w:hAnsi="Arial" w:cs="Arial"/>
          <w:b/>
          <w:bCs/>
          <w:sz w:val="22"/>
          <w:szCs w:val="22"/>
          <w:lang w:val="sr-Cyrl-CS"/>
        </w:rPr>
        <w:t xml:space="preserve">2 радна дана </w:t>
      </w:r>
      <w:r w:rsidRPr="0078328C">
        <w:rPr>
          <w:rFonts w:ascii="Arial" w:hAnsi="Arial" w:cs="Arial"/>
          <w:sz w:val="22"/>
          <w:szCs w:val="22"/>
          <w:lang w:val="sr-Cyrl-CS"/>
        </w:rPr>
        <w:t>од дана пријема обавештења о прихватању понуде,</w:t>
      </w:r>
      <w:r w:rsidR="00B85D7D" w:rsidRPr="0078328C">
        <w:rPr>
          <w:rFonts w:ascii="Arial" w:hAnsi="Arial" w:cs="Arial"/>
          <w:sz w:val="22"/>
          <w:szCs w:val="22"/>
          <w:lang w:val="sr-Cyrl-CS"/>
        </w:rPr>
        <w:t>а пре потписивања купопродајног уговора,</w:t>
      </w:r>
      <w:r w:rsidRPr="0078328C">
        <w:rPr>
          <w:rFonts w:ascii="Arial" w:hAnsi="Arial" w:cs="Arial"/>
          <w:sz w:val="22"/>
          <w:szCs w:val="22"/>
          <w:lang w:val="sr-Cyrl-CS"/>
        </w:rPr>
        <w:t xml:space="preserve"> након чега ће му бити враћена гаранција;</w:t>
      </w:r>
    </w:p>
    <w:p w:rsidR="004A09DD" w:rsidRPr="0078328C" w:rsidRDefault="004A09DD" w:rsidP="004A09DD">
      <w:pPr>
        <w:jc w:val="both"/>
        <w:rPr>
          <w:b/>
          <w:sz w:val="22"/>
          <w:szCs w:val="22"/>
          <w:lang w:val="sr-Cyrl-CS"/>
        </w:rPr>
      </w:pPr>
    </w:p>
    <w:p w:rsidR="004C1EC5" w:rsidRPr="0078328C" w:rsidRDefault="0077096A" w:rsidP="004A09DD">
      <w:pPr>
        <w:jc w:val="both"/>
        <w:rPr>
          <w:rFonts w:ascii="Arial" w:hAnsi="Arial" w:cs="Arial"/>
          <w:sz w:val="22"/>
          <w:szCs w:val="22"/>
          <w:lang w:val="sr-Cyrl-CS"/>
        </w:rPr>
      </w:pPr>
      <w:r w:rsidRPr="0078328C">
        <w:rPr>
          <w:rFonts w:ascii="Arial" w:hAnsi="Arial" w:cs="Arial"/>
          <w:sz w:val="22"/>
          <w:szCs w:val="22"/>
          <w:lang w:val="sr-Cyrl-CS"/>
        </w:rPr>
        <w:t>Закључењу купопродајног уговора приступа се под условом да је депозит који је обезбеђен гаранцијом уплаћен на рачун стечајног дужника</w:t>
      </w:r>
      <w:r w:rsidR="00847377" w:rsidRPr="0078328C">
        <w:rPr>
          <w:rFonts w:ascii="Arial" w:hAnsi="Arial" w:cs="Arial"/>
          <w:sz w:val="22"/>
          <w:szCs w:val="22"/>
          <w:lang w:val="sr-Cyrl-CS"/>
        </w:rPr>
        <w:t>.</w:t>
      </w:r>
      <w:r w:rsidR="00B85D7D" w:rsidRPr="0078328C">
        <w:rPr>
          <w:rFonts w:ascii="Arial" w:hAnsi="Arial" w:cs="Arial"/>
          <w:sz w:val="22"/>
          <w:szCs w:val="22"/>
          <w:lang w:val="sr-Cyrl-CS"/>
        </w:rPr>
        <w:t>Купопродајни уговор се потписује у року од 3 дана од дана пријема обавештења о прихваћеној понуди</w:t>
      </w:r>
      <w:r w:rsidR="00A1722F" w:rsidRPr="0078328C">
        <w:rPr>
          <w:rFonts w:ascii="Arial" w:hAnsi="Arial" w:cs="Arial"/>
          <w:sz w:val="22"/>
          <w:szCs w:val="22"/>
          <w:lang w:val="sr-Cyrl-CS"/>
        </w:rPr>
        <w:t>.</w:t>
      </w:r>
    </w:p>
    <w:p w:rsidR="004C1EC5" w:rsidRPr="0078328C" w:rsidRDefault="004C1EC5" w:rsidP="004A09DD">
      <w:pPr>
        <w:jc w:val="both"/>
        <w:rPr>
          <w:rFonts w:ascii="Arial" w:hAnsi="Arial" w:cs="Arial"/>
          <w:sz w:val="22"/>
          <w:szCs w:val="22"/>
          <w:lang w:val="sr-Cyrl-CS"/>
        </w:rPr>
      </w:pPr>
    </w:p>
    <w:p w:rsidR="00B85D7D" w:rsidRPr="0078328C" w:rsidRDefault="004A09DD" w:rsidP="004A09DD">
      <w:pPr>
        <w:jc w:val="both"/>
        <w:rPr>
          <w:rFonts w:ascii="Arial" w:hAnsi="Arial" w:cs="Arial"/>
          <w:sz w:val="22"/>
          <w:szCs w:val="22"/>
          <w:lang w:val="sr-Cyrl-CS"/>
        </w:rPr>
      </w:pPr>
      <w:r w:rsidRPr="0078328C">
        <w:rPr>
          <w:rFonts w:ascii="Arial" w:hAnsi="Arial" w:cs="Arial"/>
          <w:sz w:val="22"/>
          <w:szCs w:val="22"/>
          <w:lang w:val="sr-Cyrl-CS"/>
        </w:rPr>
        <w:t xml:space="preserve">Проглашени купац је дужан да уплати преостали износ купопродајне цене у року од </w:t>
      </w:r>
      <w:r w:rsidR="0078328C">
        <w:rPr>
          <w:rFonts w:ascii="Arial" w:hAnsi="Arial" w:cs="Arial"/>
          <w:b/>
          <w:sz w:val="22"/>
          <w:szCs w:val="22"/>
          <w:lang w:val="sr-Cyrl-CS"/>
        </w:rPr>
        <w:t>30</w:t>
      </w:r>
      <w:r w:rsidRPr="0078328C">
        <w:rPr>
          <w:rFonts w:ascii="Arial" w:hAnsi="Arial" w:cs="Arial"/>
          <w:b/>
          <w:sz w:val="22"/>
          <w:szCs w:val="22"/>
          <w:lang w:val="sr-Cyrl-CS"/>
        </w:rPr>
        <w:t xml:space="preserve"> дана</w:t>
      </w:r>
      <w:r w:rsidR="00B85D7D" w:rsidRPr="0078328C">
        <w:rPr>
          <w:rFonts w:ascii="Arial" w:hAnsi="Arial" w:cs="Arial"/>
          <w:b/>
          <w:sz w:val="22"/>
          <w:szCs w:val="22"/>
          <w:lang w:val="sr-Cyrl-CS"/>
        </w:rPr>
        <w:t xml:space="preserve"> од </w:t>
      </w:r>
      <w:r w:rsidRPr="0078328C">
        <w:rPr>
          <w:rFonts w:ascii="Arial" w:hAnsi="Arial" w:cs="Arial"/>
          <w:sz w:val="22"/>
          <w:szCs w:val="22"/>
          <w:lang w:val="sr-Cyrl-CS"/>
        </w:rPr>
        <w:t xml:space="preserve"> </w:t>
      </w:r>
      <w:r w:rsidR="00B80294" w:rsidRPr="0078328C">
        <w:rPr>
          <w:rFonts w:ascii="Arial" w:hAnsi="Arial" w:cs="Arial"/>
          <w:sz w:val="22"/>
          <w:szCs w:val="22"/>
          <w:lang w:val="sr-Cyrl-CS"/>
        </w:rPr>
        <w:t xml:space="preserve">закључења </w:t>
      </w:r>
      <w:r w:rsidR="0077096A" w:rsidRPr="0078328C">
        <w:rPr>
          <w:rFonts w:ascii="Arial" w:hAnsi="Arial" w:cs="Arial"/>
          <w:sz w:val="22"/>
          <w:szCs w:val="22"/>
          <w:lang w:val="sr-Cyrl-CS"/>
        </w:rPr>
        <w:t>купопродајног уговора</w:t>
      </w:r>
      <w:r w:rsidR="00B85D7D" w:rsidRPr="0078328C">
        <w:rPr>
          <w:rFonts w:ascii="Arial" w:hAnsi="Arial" w:cs="Arial"/>
          <w:sz w:val="22"/>
          <w:szCs w:val="22"/>
          <w:lang w:val="sr-Cyrl-CS"/>
        </w:rPr>
        <w:t>.</w:t>
      </w:r>
      <w:r w:rsidR="0077096A" w:rsidRPr="0078328C">
        <w:rPr>
          <w:rFonts w:ascii="Arial" w:hAnsi="Arial" w:cs="Arial"/>
          <w:sz w:val="22"/>
          <w:szCs w:val="22"/>
          <w:lang w:val="sr-Cyrl-CS"/>
        </w:rPr>
        <w:t xml:space="preserve"> </w:t>
      </w:r>
    </w:p>
    <w:p w:rsidR="004A09DD" w:rsidRPr="0078328C" w:rsidRDefault="004A09DD" w:rsidP="004A09DD">
      <w:pPr>
        <w:jc w:val="both"/>
        <w:rPr>
          <w:rFonts w:ascii="Arial" w:hAnsi="Arial" w:cs="Arial"/>
          <w:sz w:val="22"/>
          <w:szCs w:val="22"/>
          <w:lang w:val="sr-Cyrl-CS"/>
        </w:rPr>
      </w:pPr>
      <w:r w:rsidRPr="0078328C">
        <w:rPr>
          <w:rFonts w:ascii="Arial" w:hAnsi="Arial" w:cs="Arial"/>
          <w:sz w:val="22"/>
          <w:szCs w:val="22"/>
          <w:lang w:val="sr-Cyrl-CS"/>
        </w:rPr>
        <w:t>Стечајни управник ће вратити депозит сваком понуђачу чија понуда не буде прихваћена, у року од три радна дана од дана одржавања јавног прикупљања понуда. Понуђач губи право на повраћај депозита уколико:</w:t>
      </w:r>
    </w:p>
    <w:p w:rsidR="004A09DD" w:rsidRPr="0078328C" w:rsidRDefault="004A09DD" w:rsidP="004A09DD">
      <w:pPr>
        <w:jc w:val="both"/>
        <w:rPr>
          <w:rFonts w:ascii="Arial" w:hAnsi="Arial" w:cs="Arial"/>
          <w:sz w:val="22"/>
          <w:szCs w:val="22"/>
          <w:lang w:val="sr-Cyrl-CS"/>
        </w:rPr>
      </w:pPr>
      <w:r w:rsidRPr="0078328C">
        <w:rPr>
          <w:rFonts w:ascii="Arial" w:hAnsi="Arial" w:cs="Arial"/>
          <w:sz w:val="22"/>
          <w:szCs w:val="22"/>
          <w:lang w:val="sr-Cyrl-CS"/>
        </w:rPr>
        <w:t xml:space="preserve">-не поднесе понуду, или поднесе понуду која не садржи обавезне елементе; </w:t>
      </w:r>
    </w:p>
    <w:p w:rsidR="004A09DD" w:rsidRPr="0078328C" w:rsidRDefault="004A09DD" w:rsidP="004A09DD">
      <w:pPr>
        <w:jc w:val="both"/>
        <w:rPr>
          <w:rFonts w:ascii="Arial" w:hAnsi="Arial" w:cs="Arial"/>
          <w:sz w:val="22"/>
          <w:szCs w:val="22"/>
          <w:lang w:val="sr-Cyrl-CS"/>
        </w:rPr>
      </w:pPr>
      <w:r w:rsidRPr="0078328C">
        <w:rPr>
          <w:rFonts w:ascii="Arial" w:hAnsi="Arial" w:cs="Arial"/>
          <w:sz w:val="22"/>
          <w:szCs w:val="22"/>
          <w:lang w:val="sr-Cyrl-CS"/>
        </w:rPr>
        <w:t>-</w:t>
      </w:r>
      <w:r w:rsidR="0077096A" w:rsidRPr="0078328C">
        <w:rPr>
          <w:rFonts w:ascii="Arial" w:hAnsi="Arial" w:cs="Arial"/>
          <w:sz w:val="22"/>
          <w:szCs w:val="22"/>
          <w:lang w:val="sr-Cyrl-CS"/>
        </w:rPr>
        <w:t xml:space="preserve"> одбије да потпише </w:t>
      </w:r>
      <w:r w:rsidR="00B85D7D" w:rsidRPr="0078328C">
        <w:rPr>
          <w:rFonts w:ascii="Arial" w:hAnsi="Arial" w:cs="Arial"/>
          <w:sz w:val="22"/>
          <w:szCs w:val="22"/>
          <w:lang w:val="sr-Cyrl-CS"/>
        </w:rPr>
        <w:t>купопродајни уговор</w:t>
      </w:r>
      <w:r w:rsidRPr="0078328C">
        <w:rPr>
          <w:rFonts w:ascii="Arial" w:hAnsi="Arial" w:cs="Arial"/>
          <w:sz w:val="22"/>
          <w:szCs w:val="22"/>
          <w:lang w:val="sr-Cyrl-CS"/>
        </w:rPr>
        <w:t>, или</w:t>
      </w:r>
      <w:r w:rsidR="00B85D7D" w:rsidRPr="0078328C">
        <w:rPr>
          <w:rFonts w:ascii="Arial" w:hAnsi="Arial" w:cs="Arial"/>
          <w:sz w:val="22"/>
          <w:szCs w:val="22"/>
          <w:lang w:val="sr-Cyrl-CS"/>
        </w:rPr>
        <w:t xml:space="preserve"> јавнобележнички запис.</w:t>
      </w:r>
    </w:p>
    <w:p w:rsidR="004A09DD" w:rsidRPr="0078328C" w:rsidRDefault="004A09DD" w:rsidP="004A09DD">
      <w:pPr>
        <w:jc w:val="both"/>
        <w:rPr>
          <w:rFonts w:ascii="Arial" w:hAnsi="Arial" w:cs="Arial"/>
          <w:sz w:val="22"/>
          <w:szCs w:val="22"/>
          <w:lang w:val="sr-Cyrl-CS"/>
        </w:rPr>
      </w:pPr>
      <w:r w:rsidRPr="0078328C">
        <w:rPr>
          <w:rFonts w:ascii="Arial" w:hAnsi="Arial" w:cs="Arial"/>
          <w:sz w:val="22"/>
          <w:szCs w:val="22"/>
          <w:lang w:val="sr-Cyrl-CS"/>
        </w:rPr>
        <w:t xml:space="preserve">-буде проглашен за купца, а не уплати купопродајну цену у предвиђеном року и на прописани начин. </w:t>
      </w:r>
    </w:p>
    <w:p w:rsidR="0077096A" w:rsidRPr="0078328C" w:rsidRDefault="0077096A" w:rsidP="0077096A">
      <w:pPr>
        <w:jc w:val="both"/>
        <w:rPr>
          <w:rFonts w:ascii="Arial" w:hAnsi="Arial" w:cs="Arial"/>
          <w:color w:val="FF0000"/>
          <w:sz w:val="22"/>
          <w:szCs w:val="22"/>
          <w:highlight w:val="green"/>
        </w:rPr>
      </w:pPr>
    </w:p>
    <w:p w:rsidR="004A09DD" w:rsidRPr="0078328C" w:rsidRDefault="004A09DD" w:rsidP="004A09DD">
      <w:pPr>
        <w:jc w:val="both"/>
        <w:rPr>
          <w:rFonts w:ascii="Arial" w:hAnsi="Arial" w:cs="Arial"/>
          <w:sz w:val="22"/>
          <w:szCs w:val="22"/>
        </w:rPr>
      </w:pPr>
      <w:r w:rsidRPr="0078328C">
        <w:rPr>
          <w:rFonts w:ascii="Arial" w:hAnsi="Arial" w:cs="Arial"/>
          <w:sz w:val="22"/>
          <w:szCs w:val="22"/>
          <w:lang w:val="sr-Cyrl-CS"/>
        </w:rPr>
        <w:t>Порезе и трошкове који произлазе из купопродајног уговора у целости сноси купац.</w:t>
      </w:r>
    </w:p>
    <w:p w:rsidR="00B30A41" w:rsidRPr="0078328C" w:rsidRDefault="00B30A41" w:rsidP="004A09DD">
      <w:pPr>
        <w:jc w:val="both"/>
        <w:rPr>
          <w:rFonts w:ascii="Arial" w:hAnsi="Arial" w:cs="Arial"/>
          <w:sz w:val="22"/>
          <w:szCs w:val="22"/>
        </w:rPr>
      </w:pPr>
    </w:p>
    <w:p w:rsidR="004A09DD" w:rsidRPr="0078328C" w:rsidRDefault="00B30A41" w:rsidP="004A09DD">
      <w:pPr>
        <w:jc w:val="both"/>
        <w:rPr>
          <w:rFonts w:ascii="Arial" w:hAnsi="Arial" w:cs="Arial"/>
          <w:sz w:val="22"/>
          <w:szCs w:val="22"/>
        </w:rPr>
      </w:pPr>
      <w:r w:rsidRPr="0078328C">
        <w:rPr>
          <w:rFonts w:ascii="Arial" w:hAnsi="Arial" w:cs="Arial"/>
          <w:sz w:val="22"/>
          <w:szCs w:val="22"/>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w:t>
      </w:r>
      <w:r w:rsidR="00A1722F" w:rsidRPr="0078328C">
        <w:rPr>
          <w:rFonts w:ascii="Arial" w:hAnsi="Arial" w:cs="Arial"/>
          <w:sz w:val="22"/>
          <w:szCs w:val="22"/>
          <w:lang w:val="sr-Cyrl-CS"/>
        </w:rPr>
        <w:t>Захтев за давање мишљења подноси проглашени купац на адресу Комисије за заштиту конкуренције.</w:t>
      </w:r>
      <w:r w:rsidRPr="0078328C">
        <w:rPr>
          <w:rFonts w:ascii="Arial" w:hAnsi="Arial" w:cs="Arial"/>
          <w:sz w:val="22"/>
          <w:szCs w:val="22"/>
          <w:lang w:val="sr-Cyrl-CS"/>
        </w:rPr>
        <w:t xml:space="preserve"> У наведеном случају</w:t>
      </w:r>
      <w:r w:rsidRPr="0078328C">
        <w:rPr>
          <w:rFonts w:ascii="Arial" w:hAnsi="Arial" w:cs="Arial"/>
          <w:sz w:val="22"/>
          <w:szCs w:val="22"/>
        </w:rPr>
        <w:t>,</w:t>
      </w:r>
      <w:r w:rsidRPr="0078328C">
        <w:rPr>
          <w:rFonts w:ascii="Arial" w:hAnsi="Arial" w:cs="Arial"/>
          <w:sz w:val="22"/>
          <w:szCs w:val="22"/>
          <w:lang w:val="sr-Cyrl-CS"/>
        </w:rPr>
        <w:t xml:space="preserve"> проглашеном купцу банкарска гаранција ће бити наплаћена у року предвиђеним огласом</w:t>
      </w:r>
      <w:r w:rsidRPr="0078328C">
        <w:rPr>
          <w:rFonts w:ascii="Arial" w:hAnsi="Arial" w:cs="Arial"/>
          <w:sz w:val="22"/>
          <w:szCs w:val="22"/>
        </w:rPr>
        <w:t>,</w:t>
      </w:r>
      <w:r w:rsidRPr="0078328C">
        <w:rPr>
          <w:rFonts w:ascii="Arial" w:hAnsi="Arial" w:cs="Arial"/>
          <w:sz w:val="22"/>
          <w:szCs w:val="22"/>
          <w:lang w:val="sr-Cyrl-CS"/>
        </w:rPr>
        <w:t xml:space="preserve"> односно депозит ће бити задржан до доношења одлуке Комисије за заштиту конкуренције</w:t>
      </w:r>
      <w:r w:rsidRPr="0078328C">
        <w:rPr>
          <w:rFonts w:ascii="Arial" w:hAnsi="Arial" w:cs="Arial"/>
          <w:sz w:val="22"/>
          <w:szCs w:val="22"/>
        </w:rPr>
        <w:t>.</w:t>
      </w:r>
    </w:p>
    <w:p w:rsidR="00B30A41" w:rsidRPr="0078328C" w:rsidRDefault="00B30A41" w:rsidP="004A09DD">
      <w:pPr>
        <w:jc w:val="both"/>
        <w:rPr>
          <w:rFonts w:ascii="Arial" w:hAnsi="Arial" w:cs="Arial"/>
          <w:sz w:val="22"/>
          <w:szCs w:val="22"/>
        </w:rPr>
      </w:pPr>
    </w:p>
    <w:p w:rsidR="008C5492" w:rsidRPr="0078328C" w:rsidRDefault="004A09DD" w:rsidP="004A09DD">
      <w:pPr>
        <w:jc w:val="both"/>
        <w:rPr>
          <w:sz w:val="22"/>
          <w:szCs w:val="22"/>
        </w:rPr>
      </w:pPr>
      <w:r w:rsidRPr="0078328C">
        <w:rPr>
          <w:rFonts w:ascii="Arial" w:hAnsi="Arial" w:cs="Arial"/>
          <w:sz w:val="22"/>
          <w:szCs w:val="22"/>
        </w:rPr>
        <w:t>O</w:t>
      </w:r>
      <w:r w:rsidRPr="0078328C">
        <w:rPr>
          <w:rFonts w:ascii="Arial" w:hAnsi="Arial" w:cs="Arial"/>
          <w:sz w:val="22"/>
          <w:szCs w:val="22"/>
          <w:lang w:val="sr-Cyrl-CS"/>
        </w:rPr>
        <w:t>влашћено лице:</w:t>
      </w:r>
      <w:r w:rsidRPr="0078328C">
        <w:rPr>
          <w:rFonts w:ascii="Arial" w:hAnsi="Arial" w:cs="Arial"/>
          <w:sz w:val="22"/>
          <w:szCs w:val="22"/>
          <w:lang w:val="ru-RU"/>
        </w:rPr>
        <w:t xml:space="preserve"> </w:t>
      </w:r>
      <w:r w:rsidR="00B85D7D" w:rsidRPr="0078328C">
        <w:rPr>
          <w:rFonts w:ascii="Arial" w:hAnsi="Arial" w:cs="Arial"/>
          <w:sz w:val="22"/>
          <w:szCs w:val="22"/>
          <w:lang w:val="ru-RU"/>
        </w:rPr>
        <w:t>стечајни управник Ацо милошевић,</w:t>
      </w:r>
      <w:r w:rsidRPr="0078328C">
        <w:rPr>
          <w:rFonts w:ascii="Arial" w:hAnsi="Arial" w:cs="Arial"/>
          <w:sz w:val="22"/>
          <w:szCs w:val="22"/>
          <w:lang w:val="sr-Cyrl-CS"/>
        </w:rPr>
        <w:t xml:space="preserve"> контакт телефон</w:t>
      </w:r>
      <w:r w:rsidR="00B45EF8">
        <w:rPr>
          <w:rFonts w:ascii="Arial" w:hAnsi="Arial" w:cs="Arial"/>
          <w:sz w:val="22"/>
          <w:szCs w:val="22"/>
          <w:lang w:val="sr-Cyrl-CS"/>
        </w:rPr>
        <w:t xml:space="preserve"> </w:t>
      </w:r>
      <w:r w:rsidR="00B85D7D" w:rsidRPr="0078328C">
        <w:rPr>
          <w:rFonts w:ascii="Arial" w:hAnsi="Arial" w:cs="Arial"/>
          <w:sz w:val="22"/>
          <w:szCs w:val="22"/>
          <w:lang w:val="sr-Cyrl-CS"/>
        </w:rPr>
        <w:t>063/657680.</w:t>
      </w:r>
      <w:r w:rsidRPr="0078328C">
        <w:rPr>
          <w:rFonts w:ascii="Arial" w:hAnsi="Arial" w:cs="Arial"/>
          <w:sz w:val="22"/>
          <w:szCs w:val="22"/>
          <w:lang w:val="sr-Cyrl-CS"/>
        </w:rPr>
        <w:t xml:space="preserve"> </w:t>
      </w:r>
    </w:p>
    <w:sectPr w:rsidR="008C5492" w:rsidRPr="0078328C" w:rsidSect="004A09DD">
      <w:pgSz w:w="12240" w:h="15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A2B62"/>
    <w:multiLevelType w:val="hybridMultilevel"/>
    <w:tmpl w:val="FDE49840"/>
    <w:lvl w:ilvl="0" w:tplc="FFFFFFFF">
      <w:start w:val="1"/>
      <w:numFmt w:val="decimal"/>
      <w:lvlText w:val="%1."/>
      <w:lvlJc w:val="left"/>
      <w:pPr>
        <w:tabs>
          <w:tab w:val="num" w:pos="630"/>
        </w:tabs>
        <w:ind w:left="63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09DD"/>
    <w:rsid w:val="000B7365"/>
    <w:rsid w:val="000D6E24"/>
    <w:rsid w:val="00186F65"/>
    <w:rsid w:val="001B3B6C"/>
    <w:rsid w:val="002D53F5"/>
    <w:rsid w:val="002F678C"/>
    <w:rsid w:val="00337774"/>
    <w:rsid w:val="00337974"/>
    <w:rsid w:val="00356079"/>
    <w:rsid w:val="004A09DD"/>
    <w:rsid w:val="004A198E"/>
    <w:rsid w:val="004C1EC5"/>
    <w:rsid w:val="00541112"/>
    <w:rsid w:val="00547BAE"/>
    <w:rsid w:val="005B6805"/>
    <w:rsid w:val="00660A54"/>
    <w:rsid w:val="00711BA5"/>
    <w:rsid w:val="0077096A"/>
    <w:rsid w:val="0078328C"/>
    <w:rsid w:val="007F75E2"/>
    <w:rsid w:val="00847377"/>
    <w:rsid w:val="008C5492"/>
    <w:rsid w:val="008D49D5"/>
    <w:rsid w:val="00916DB2"/>
    <w:rsid w:val="009A719D"/>
    <w:rsid w:val="009B3D53"/>
    <w:rsid w:val="00A1722F"/>
    <w:rsid w:val="00B114B5"/>
    <w:rsid w:val="00B30A41"/>
    <w:rsid w:val="00B45EF8"/>
    <w:rsid w:val="00B77527"/>
    <w:rsid w:val="00B77B8D"/>
    <w:rsid w:val="00B80294"/>
    <w:rsid w:val="00B81194"/>
    <w:rsid w:val="00B85D7D"/>
    <w:rsid w:val="00BA7D3F"/>
    <w:rsid w:val="00D0652C"/>
    <w:rsid w:val="00E93291"/>
    <w:rsid w:val="00F20195"/>
    <w:rsid w:val="00F936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9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198E"/>
    <w:rPr>
      <w:rFonts w:ascii="Segoe UI" w:hAnsi="Segoe UI"/>
      <w:sz w:val="18"/>
      <w:szCs w:val="18"/>
    </w:rPr>
  </w:style>
  <w:style w:type="character" w:customStyle="1" w:styleId="BalloonTextChar">
    <w:name w:val="Balloon Text Char"/>
    <w:link w:val="BalloonText"/>
    <w:uiPriority w:val="99"/>
    <w:semiHidden/>
    <w:rsid w:val="004A198E"/>
    <w:rPr>
      <w:rFonts w:ascii="Segoe UI" w:eastAsia="Times New Roman" w:hAnsi="Segoe UI" w:cs="Segoe UI"/>
      <w:sz w:val="18"/>
      <w:szCs w:val="18"/>
      <w:lang w:val="en-US" w:eastAsia="en-US"/>
    </w:rPr>
  </w:style>
  <w:style w:type="character" w:styleId="Strong">
    <w:name w:val="Strong"/>
    <w:basedOn w:val="DefaultParagraphFont"/>
    <w:uiPriority w:val="22"/>
    <w:qFormat/>
    <w:rsid w:val="00D0652C"/>
    <w:rPr>
      <w:b/>
      <w:bCs/>
    </w:rPr>
  </w:style>
  <w:style w:type="paragraph" w:styleId="ListParagraph">
    <w:name w:val="List Paragraph"/>
    <w:basedOn w:val="Normal"/>
    <w:uiPriority w:val="34"/>
    <w:qFormat/>
    <w:rsid w:val="0078328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Ignjatovic</dc:creator>
  <cp:keywords/>
  <dc:description/>
  <cp:lastModifiedBy>Nikola</cp:lastModifiedBy>
  <cp:revision>8</cp:revision>
  <cp:lastPrinted>2014-08-26T14:19:00Z</cp:lastPrinted>
  <dcterms:created xsi:type="dcterms:W3CDTF">2015-10-07T14:03:00Z</dcterms:created>
  <dcterms:modified xsi:type="dcterms:W3CDTF">2015-10-19T14:55:00Z</dcterms:modified>
</cp:coreProperties>
</file>